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15" w:rsidRPr="00FB6215" w:rsidRDefault="00FB6215" w:rsidP="00FB6215">
      <w:pPr>
        <w:shd w:val="clear" w:color="auto" w:fill="CEE58A"/>
        <w:bidi w:val="0"/>
        <w:spacing w:before="75" w:after="75" w:line="240" w:lineRule="atLeast"/>
        <w:jc w:val="center"/>
        <w:outlineLvl w:val="1"/>
        <w:rPr>
          <w:rFonts w:ascii="Arial" w:eastAsia="Times New Roman" w:hAnsi="Arial" w:cs="Arial"/>
          <w:b/>
          <w:bCs/>
          <w:color w:val="263611"/>
          <w:sz w:val="53"/>
          <w:szCs w:val="53"/>
        </w:rPr>
      </w:pPr>
      <w:proofErr w:type="spellStart"/>
      <w:r w:rsidRPr="00FB6215">
        <w:rPr>
          <w:rFonts w:ascii="Arial" w:eastAsia="Times New Roman" w:hAnsi="Arial" w:cs="Arial"/>
          <w:b/>
          <w:bCs/>
          <w:color w:val="263611"/>
          <w:sz w:val="53"/>
          <w:szCs w:val="53"/>
        </w:rPr>
        <w:t>Droits</w:t>
      </w:r>
      <w:proofErr w:type="spellEnd"/>
      <w:r w:rsidRPr="00FB6215">
        <w:rPr>
          <w:rFonts w:ascii="Arial" w:eastAsia="Times New Roman" w:hAnsi="Arial" w:cs="Arial"/>
          <w:b/>
          <w:bCs/>
          <w:color w:val="263611"/>
          <w:sz w:val="53"/>
          <w:szCs w:val="53"/>
        </w:rPr>
        <w:t xml:space="preserve"> du </w:t>
      </w:r>
      <w:proofErr w:type="spellStart"/>
      <w:r w:rsidRPr="00FB6215">
        <w:rPr>
          <w:rFonts w:ascii="Arial" w:eastAsia="Times New Roman" w:hAnsi="Arial" w:cs="Arial"/>
          <w:b/>
          <w:bCs/>
          <w:color w:val="263611"/>
          <w:sz w:val="53"/>
          <w:szCs w:val="53"/>
        </w:rPr>
        <w:t>Prophète</w:t>
      </w:r>
      <w:proofErr w:type="spellEnd"/>
      <w:r w:rsidRPr="00FB6215">
        <w:rPr>
          <w:rFonts w:ascii="Arial" w:eastAsia="Times New Roman" w:hAnsi="Arial" w:cs="Arial"/>
          <w:b/>
          <w:bCs/>
          <w:color w:val="263611"/>
          <w:sz w:val="53"/>
          <w:szCs w:val="53"/>
        </w:rPr>
        <w:t xml:space="preserve"> </w:t>
      </w:r>
      <w:proofErr w:type="spellStart"/>
      <w:r w:rsidRPr="00FB6215">
        <w:rPr>
          <w:rFonts w:ascii="Arial" w:eastAsia="Times New Roman" w:hAnsi="Arial" w:cs="Arial"/>
          <w:b/>
          <w:bCs/>
          <w:color w:val="263611"/>
          <w:sz w:val="53"/>
          <w:szCs w:val="53"/>
        </w:rPr>
        <w:t>sur</w:t>
      </w:r>
      <w:proofErr w:type="spellEnd"/>
      <w:r w:rsidRPr="00FB6215">
        <w:rPr>
          <w:rFonts w:ascii="Arial" w:eastAsia="Times New Roman" w:hAnsi="Arial" w:cs="Arial"/>
          <w:b/>
          <w:bCs/>
          <w:color w:val="263611"/>
          <w:sz w:val="53"/>
          <w:szCs w:val="53"/>
        </w:rPr>
        <w:t xml:space="preserve"> la </w:t>
      </w:r>
      <w:proofErr w:type="spellStart"/>
      <w:r w:rsidRPr="00FB6215">
        <w:rPr>
          <w:rFonts w:ascii="Arial" w:eastAsia="Times New Roman" w:hAnsi="Arial" w:cs="Arial"/>
          <w:b/>
          <w:bCs/>
          <w:color w:val="263611"/>
          <w:sz w:val="53"/>
          <w:szCs w:val="53"/>
        </w:rPr>
        <w:t>communauté</w:t>
      </w:r>
      <w:proofErr w:type="spellEnd"/>
      <w:r w:rsidRPr="00FB6215">
        <w:rPr>
          <w:rFonts w:ascii="Arial" w:eastAsia="Times New Roman" w:hAnsi="Arial" w:cs="Arial"/>
          <w:b/>
          <w:bCs/>
          <w:color w:val="263611"/>
          <w:sz w:val="53"/>
          <w:szCs w:val="53"/>
        </w:rPr>
        <w:t xml:space="preserve"> </w:t>
      </w:r>
      <w:proofErr w:type="spellStart"/>
      <w:r w:rsidRPr="00FB6215">
        <w:rPr>
          <w:rFonts w:ascii="Arial" w:eastAsia="Times New Roman" w:hAnsi="Arial" w:cs="Arial"/>
          <w:b/>
          <w:bCs/>
          <w:color w:val="263611"/>
          <w:sz w:val="53"/>
          <w:szCs w:val="53"/>
        </w:rPr>
        <w:t>musulmane</w:t>
      </w:r>
      <w:proofErr w:type="spellEnd"/>
    </w:p>
    <w:tbl>
      <w:tblPr>
        <w:tblpPr w:leftFromText="60" w:rightFromText="60" w:topFromText="15" w:bottomFromText="15" w:vertAnchor="text"/>
        <w:tblW w:w="85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6"/>
      </w:tblGrid>
      <w:tr w:rsidR="00FB6215" w:rsidRPr="00FB6215" w:rsidTr="00FB6215">
        <w:tc>
          <w:tcPr>
            <w:tcW w:w="0" w:type="auto"/>
            <w:tcBorders>
              <w:top w:val="single" w:sz="6" w:space="0" w:color="4D4E36"/>
              <w:left w:val="single" w:sz="6" w:space="0" w:color="4D4E36"/>
              <w:bottom w:val="single" w:sz="6" w:space="0" w:color="4D4E36"/>
              <w:right w:val="single" w:sz="6" w:space="0" w:color="4D4E3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bidiVisual/>
              <w:tblW w:w="8505" w:type="dxa"/>
              <w:tblInd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443"/>
              <w:gridCol w:w="2371"/>
              <w:gridCol w:w="691"/>
            </w:tblGrid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Allah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 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Croyez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en Allah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donc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en Son".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At-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Taghaboun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,la Grande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V.8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Pr="00FB6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  <w:t> 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  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Et encore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Muḥammad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n’a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jamais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été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père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l’un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hommes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mais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messager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d’Allah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le dernier des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"(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Aḥzab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Coalisés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V.40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 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Croire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mission, 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dernière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les messages</w:t>
                  </w:r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"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Allah,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 Non!... Par ton Seigneur!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Ils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croyants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aussi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longtemps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qu’ils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t’auront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demandé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juger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leurs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disputes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qu’ils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n’auront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éprouvé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nulle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angoisse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pour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tu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auras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décidé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 et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qu’ils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soumettent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complètement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[à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sentence]"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An -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Nissa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’ , 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Femmes, V65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 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Et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encore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Prenez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Messager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donne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;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qu’il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interdit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abstenez-vous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en."(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ḥachr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l'Exode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V. 7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 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obéir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suivre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son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exemple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Appliquer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les sentences de 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Chari’a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2 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"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Allah,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 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«Si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pères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enfants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frères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épouses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clans, 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biens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gagnez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négoce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craignez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déclin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demeures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agréables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plus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chers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qu’Allah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Son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messager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lutte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dans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sentier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d’Allah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alors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attendez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qu’Allah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fasse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venir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Son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ordre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Et Allah ne guide pas les gens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pervers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».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At –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Tawbah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Repentir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V. 24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même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:" "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Personne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d’entre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ne sera un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vrai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Croyant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s’il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n’éprouve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pas pour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plus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d’affection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pour son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père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enfants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pour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l’humanité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."»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Hadith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agréé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rapporté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par 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deux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cheikhs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Bokhari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Moslim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 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L'amour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envers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prophèterest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plus grand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père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fils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3 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Allah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:" -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Tu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n’as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Muḥammad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aucune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part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dans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l’ordre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divin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-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qu’Il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(Allah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accepte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repentir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(en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embrassant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l’Islam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ou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qu’Il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châtie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car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ils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bien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injustes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 '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Imran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Famille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'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Imran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 V.128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propos,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 </w:t>
                  </w:r>
                  <w:proofErr w:type="spellStart"/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" Ne me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flattez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comme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chrétiens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flatté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Jésus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fils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Marie."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Hadith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agréé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pas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exagérer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au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sujet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du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Allah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Ceux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croiront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soutiendront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porteront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secours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suivront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lumière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descendue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avec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ceux-là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gagnants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A'râf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 V.157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soutenir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Allah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 «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Voici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voie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j’appelle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les gens à [la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religion]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d’Allah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ceux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me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suivent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."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Joseph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Youssouf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V.108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Et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 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Transmettez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la part de </w:t>
                  </w:r>
                  <w:proofErr w:type="spellStart"/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fut-ce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seul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verset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(du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Coran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)."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Hadith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rapporté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par Al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Bokhari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Propager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da'wah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, religion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l'Islam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"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Allah,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:"Nous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t’avons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envoyé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tant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témoin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annonciateur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bonne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nouvelle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avertisseur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pour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croyiez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en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Allah et en Son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messager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l’honoriez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reconnaissiez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dignité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 et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glorifiez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matin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soir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".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Fath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Victoire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V. 8-9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Le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vénérer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reconnaitre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sa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dignité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7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Allah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«Je ne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demande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aucun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salaire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n’est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l’affection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eu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égard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à [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liens]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parenté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».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Ach –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Choura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,la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consultation V.23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Allah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également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 plus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droit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croyants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qu’ils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n’en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eux-mêmes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;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épouses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leurs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mères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 (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Aḥzab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, 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Coalisés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 6)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même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"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N'injuriez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compagnons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Hadith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agréé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il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également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 "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Je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laissé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parmi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deux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choses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importantes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Livre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d'Allah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Coran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siens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'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itrati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qui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indissociables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jusqu'au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moment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où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elles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arriveront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au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bord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monBassin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,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Hawd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 (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jour du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jugement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dernier.)"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Hadith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agréé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Aimer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et respecter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famille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épouses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compagnons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Allah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:"Certes, Allah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Anges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prient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; ô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croyez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priez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adressez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[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salutations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 "(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Aḥzab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, 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Coalisés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V.56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 </w:t>
                  </w:r>
                  <w:proofErr w:type="spellStart"/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: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  <w:t>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L'avare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est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ne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prie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lorsqu’on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mentionne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Hadith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agréé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Prier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à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chaque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fois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qu'on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mentionne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son nom</w:t>
                  </w:r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Allah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Tu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n’en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trouveras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pas,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parmi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les gens qui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croient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en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Allah et au Jour dernier, qui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prennent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pour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amis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ceux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s’opposent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à Allah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et à Son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Messager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…"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Moujâdalah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,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 Discussion ,V.22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Etre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loyal à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alliés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hostile à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adversaires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Allah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Puis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disputez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en quoi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renvoyez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-le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à Allah et au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Messager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croyez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en Allah et au Jour dernier.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sera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bien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mieux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meilleure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interprétation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(et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aboutissement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). 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An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  <w:t>-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Nissa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’ , 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les femmes, V.59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D'autre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part, le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:" 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quiconque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fait un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ne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s’accorde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pas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avec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religion, son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sera 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proofErr w:type="spellStart"/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rejeter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Hadith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agréé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N'adorer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Allah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par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qu'Il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légiféré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Allah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:"En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effet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avez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dans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Messager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d’Allah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un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excellent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modèle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[à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suivre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], "(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Aḥzab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, 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coalisés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  <w:t>21)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Apprendre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biographie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prendre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comme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exemple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à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suivre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</w:tr>
            <w:tr w:rsidR="00FB6215" w:rsidRPr="00FB6215" w:rsidTr="00FB6215">
              <w:tc>
                <w:tcPr>
                  <w:tcW w:w="5580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Allah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Très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Haut,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:" Ô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avez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cru!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N’élevez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voix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au-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dessus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voix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du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et ne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haussez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pas le ton en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parlant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comme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vous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haussez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uns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avec 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autres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….."(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Sourate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Al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ḥoujourates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,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Appartements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V.2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même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le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prophète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:" Ne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faites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pas de ma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tombe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idole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à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être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adoré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Rapporté</w:t>
                  </w:r>
                  <w:proofErr w:type="spellEnd"/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par Ahmed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Et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il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aussi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dit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 "</w:t>
                  </w:r>
                  <w:proofErr w:type="gram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..et</w:t>
                  </w:r>
                  <w:proofErr w:type="gram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j'ai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rendu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sacrée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Médine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."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Hadith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agréé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241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Respecter</w:t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la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sacralité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Mosquée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tombe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et de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</w:t>
                  </w:r>
                  <w:proofErr w:type="spellEnd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Médine</w:t>
                  </w:r>
                  <w:proofErr w:type="spellEnd"/>
                </w:p>
              </w:tc>
              <w:tc>
                <w:tcPr>
                  <w:tcW w:w="705" w:type="dxa"/>
                  <w:tcBorders>
                    <w:top w:val="single" w:sz="6" w:space="0" w:color="4D4E36"/>
                    <w:left w:val="single" w:sz="6" w:space="0" w:color="4D4E36"/>
                    <w:bottom w:val="single" w:sz="6" w:space="0" w:color="4D4E36"/>
                    <w:right w:val="single" w:sz="6" w:space="0" w:color="4D4E36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FB6215" w:rsidRPr="00FB6215" w:rsidRDefault="00FB6215" w:rsidP="00FB6215">
                  <w:pPr>
                    <w:framePr w:hSpace="60" w:vSpace="15" w:wrap="around" w:vAnchor="text" w:hAnchor="text"/>
                    <w:spacing w:before="180" w:after="18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62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13</w:t>
                  </w:r>
                </w:p>
              </w:tc>
            </w:tr>
          </w:tbl>
          <w:p w:rsidR="00FB6215" w:rsidRPr="00FB6215" w:rsidRDefault="00FB6215" w:rsidP="00FB6215">
            <w:pPr>
              <w:bidi w:val="0"/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92380E" w:rsidRPr="00FB6215" w:rsidRDefault="0092380E" w:rsidP="00FB6215">
      <w:pPr>
        <w:rPr>
          <w:rtl/>
          <w:lang w:bidi="ar-EG"/>
        </w:rPr>
      </w:pPr>
    </w:p>
    <w:sectPr w:rsidR="0092380E" w:rsidRPr="00FB6215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D12"/>
    <w:rsid w:val="00034AD3"/>
    <w:rsid w:val="0012644C"/>
    <w:rsid w:val="002123B2"/>
    <w:rsid w:val="0092380E"/>
    <w:rsid w:val="00BF2D12"/>
    <w:rsid w:val="00F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D3"/>
    <w:pPr>
      <w:bidi/>
    </w:pPr>
  </w:style>
  <w:style w:type="paragraph" w:styleId="Heading2">
    <w:name w:val="heading 2"/>
    <w:basedOn w:val="Normal"/>
    <w:link w:val="Heading2Char"/>
    <w:uiPriority w:val="9"/>
    <w:qFormat/>
    <w:rsid w:val="00BF2D1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2D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F2D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F2D12"/>
  </w:style>
  <w:style w:type="character" w:styleId="Emphasis">
    <w:name w:val="Emphasis"/>
    <w:basedOn w:val="DefaultParagraphFont"/>
    <w:uiPriority w:val="20"/>
    <w:qFormat/>
    <w:rsid w:val="00BF2D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1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2380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238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238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6233">
          <w:marLeft w:val="0"/>
          <w:marRight w:val="0"/>
          <w:marTop w:val="0"/>
          <w:marBottom w:val="0"/>
          <w:divBdr>
            <w:top w:val="single" w:sz="6" w:space="1" w:color="B2B493"/>
            <w:left w:val="single" w:sz="6" w:space="1" w:color="B2B493"/>
            <w:bottom w:val="single" w:sz="6" w:space="1" w:color="B2B493"/>
            <w:right w:val="single" w:sz="6" w:space="1" w:color="B2B493"/>
          </w:divBdr>
        </w:div>
        <w:div w:id="1284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69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511">
          <w:marLeft w:val="0"/>
          <w:marRight w:val="0"/>
          <w:marTop w:val="0"/>
          <w:marBottom w:val="0"/>
          <w:divBdr>
            <w:top w:val="single" w:sz="6" w:space="1" w:color="B2B493"/>
            <w:left w:val="single" w:sz="6" w:space="1" w:color="B2B493"/>
            <w:bottom w:val="single" w:sz="6" w:space="1" w:color="B2B493"/>
            <w:right w:val="single" w:sz="6" w:space="1" w:color="B2B493"/>
          </w:divBdr>
        </w:div>
        <w:div w:id="8272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39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2509">
          <w:marLeft w:val="0"/>
          <w:marRight w:val="0"/>
          <w:marTop w:val="0"/>
          <w:marBottom w:val="0"/>
          <w:divBdr>
            <w:top w:val="single" w:sz="6" w:space="1" w:color="B2B493"/>
            <w:left w:val="single" w:sz="6" w:space="1" w:color="B2B493"/>
            <w:bottom w:val="single" w:sz="6" w:space="1" w:color="B2B493"/>
            <w:right w:val="single" w:sz="6" w:space="1" w:color="B2B493"/>
          </w:divBdr>
        </w:div>
        <w:div w:id="1907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5010">
          <w:marLeft w:val="0"/>
          <w:marRight w:val="0"/>
          <w:marTop w:val="0"/>
          <w:marBottom w:val="0"/>
          <w:divBdr>
            <w:top w:val="single" w:sz="6" w:space="1" w:color="B2B493"/>
            <w:left w:val="single" w:sz="6" w:space="1" w:color="B2B493"/>
            <w:bottom w:val="single" w:sz="6" w:space="1" w:color="B2B493"/>
            <w:right w:val="single" w:sz="6" w:space="1" w:color="B2B493"/>
          </w:divBdr>
        </w:div>
        <w:div w:id="15416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71774-D7E6-4FBE-BB16-70F9187D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2014-11-24T19:34:00Z</cp:lastPrinted>
  <dcterms:created xsi:type="dcterms:W3CDTF">2014-11-24T19:45:00Z</dcterms:created>
  <dcterms:modified xsi:type="dcterms:W3CDTF">2014-11-24T19:45:00Z</dcterms:modified>
</cp:coreProperties>
</file>