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0D" w:rsidRDefault="008E2A0D" w:rsidP="008E2A0D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Honestidade</w:t>
      </w:r>
    </w:p>
    <w:p w:rsidR="008E2A0D" w:rsidRDefault="008E2A0D" w:rsidP="008E2A0D">
      <w:pPr>
        <w:jc w:val="center"/>
      </w:pPr>
      <w:r>
        <w:rPr>
          <w:noProof/>
        </w:rPr>
        <w:drawing>
          <wp:inline distT="0" distB="0" distL="0" distR="0" wp14:anchorId="45C93398" wp14:editId="52CD2E80">
            <wp:extent cx="2668905" cy="2232660"/>
            <wp:effectExtent l="0" t="0" r="0" b="0"/>
            <wp:docPr id="1" name="Picture 1" descr="http://www.islamreligion.com/articles_ru/images/Honesty-RU.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lamreligion.com/articles_ru/images/Honesty-RU.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A0D" w:rsidRDefault="008E2A0D" w:rsidP="008E2A0D">
      <w:pPr>
        <w:jc w:val="center"/>
        <w:rPr>
          <w:color w:val="666666"/>
          <w:shd w:val="clear" w:color="auto" w:fill="E1F4FD"/>
        </w:rPr>
      </w:pPr>
      <w:r>
        <w:rPr>
          <w:color w:val="666666"/>
          <w:shd w:val="clear" w:color="auto" w:fill="E1F4FD"/>
        </w:rPr>
        <w:t>IslamReligion.com</w:t>
      </w:r>
    </w:p>
    <w:p w:rsidR="008E2A0D" w:rsidRPr="008E2A0D" w:rsidRDefault="008E2A0D" w:rsidP="008E2A0D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E2A0D">
        <w:rPr>
          <w:rFonts w:ascii="Times New Roman" w:eastAsia="Times New Roman" w:hAnsi="Times New Roman" w:cs="Times New Roman"/>
          <w:color w:val="000000"/>
          <w:sz w:val="26"/>
          <w:szCs w:val="26"/>
        </w:rPr>
        <w:t>Quando a honestidade for perdida, então espere pela Hora (o Dia do Juízo).  Essas são as palavras do Profeta Muhammad.  Elas pintam um quadro do tempo que antecede o Dia do Juízo, quando as pessoas virtuosas ficarão pesarosas com a falta de honestidade ao seu redor.  No século 21, vivemos em um mundo no qual a honestidade é valorizada e evitada ao mesmo tempo.  Esperamos que as pessoas sejam honestas em seus negócios conosco, mas assistimos e aplaudimos programas de televisão e filmes que promovem e encorajam a mentira e a falsidade.</w:t>
      </w:r>
    </w:p>
    <w:p w:rsidR="008E2A0D" w:rsidRPr="008E2A0D" w:rsidRDefault="008E2A0D" w:rsidP="008E2A0D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E2A0D">
        <w:rPr>
          <w:rFonts w:ascii="Times New Roman" w:eastAsia="Times New Roman" w:hAnsi="Times New Roman" w:cs="Times New Roman"/>
          <w:color w:val="000000"/>
          <w:sz w:val="26"/>
          <w:szCs w:val="26"/>
        </w:rPr>
        <w:t>Sem pensar, ensinamos às nossas crianças que a desonestidade é aceitável.  Quando esperamos que nossas crianças digam ao telefone que não estamos em casa, essa é uma lição em falsidade.  Quando recusamos convites e fingimos estar ocupados, é uma mentira.  Advertimos nossas crianças por mentirem, mas a realidade é que fomos seus professores.  Se dissermos mentiras ou permitirmos que nossas crianças vivam em um mundo cercado pela falsidade, a lição será aprendida e a honestidade começará a desaparecer dos corações da próxima geração.</w:t>
      </w:r>
    </w:p>
    <w:p w:rsidR="008E2A0D" w:rsidRPr="008E2A0D" w:rsidRDefault="008E2A0D" w:rsidP="008E2A0D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E2A0D">
        <w:rPr>
          <w:rFonts w:ascii="Times New Roman" w:eastAsia="Times New Roman" w:hAnsi="Times New Roman" w:cs="Times New Roman"/>
          <w:color w:val="000000"/>
          <w:sz w:val="26"/>
          <w:szCs w:val="26"/>
        </w:rPr>
        <w:t>A honestidade incorpora os conceitos de veracidade e confiabilidade e reside em todos os pensamentos, palavras, ações e relacionamentos humanos.  É mais do que pura precisão; é mais do que pura veracidade; denota integridade ou firmeza moral.  O Islã ordena autenticidade e proíbe mentir.  Deus ordena que um muçulmano seja honesto.</w:t>
      </w:r>
    </w:p>
    <w:p w:rsidR="008E2A0D" w:rsidRPr="008E2A0D" w:rsidRDefault="008E2A0D" w:rsidP="008E2A0D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E2A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“Ó crentes, temei a Deus e permanecei com os verazes!” (Alcorão 9:119)</w:t>
      </w:r>
    </w:p>
    <w:p w:rsidR="008E2A0D" w:rsidRPr="008E2A0D" w:rsidRDefault="008E2A0D" w:rsidP="008E2A0D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E2A0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Ibn Kathir, o renomado erudito do Alcorão, explicou o significado desse versículo.  Ele disse: “Ser veraz e aderir à veracidade significa que estará entre as pessoas da verdade e será salvo da calamidade, e isso será a saída de seus problemas”.</w:t>
      </w:r>
    </w:p>
    <w:p w:rsidR="008E2A0D" w:rsidRPr="008E2A0D" w:rsidRDefault="008E2A0D" w:rsidP="008E2A0D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E2A0D">
        <w:rPr>
          <w:rFonts w:ascii="Times New Roman" w:eastAsia="Times New Roman" w:hAnsi="Times New Roman" w:cs="Times New Roman"/>
          <w:color w:val="000000"/>
          <w:sz w:val="26"/>
          <w:szCs w:val="26"/>
        </w:rPr>
        <w:t>Um verdadeiro crente, um que é verdadeiramente submisso a Deus, tem muitas características pelas quais pode ser identificado.  A mais óbvia dessas características nobres são honestidade de caráter e veracidade no falar.  O Profeta Muhammad foi um exemplo perfeito de honestidade.  Mesmo antes de sua missão profética, ele tinha conquistado os títulos de Al Amin (o confiável) e As Sadiq (o veraz).</w:t>
      </w:r>
    </w:p>
    <w:p w:rsidR="008E2A0D" w:rsidRPr="008E2A0D" w:rsidRDefault="008E2A0D" w:rsidP="008E2A0D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E2A0D">
        <w:rPr>
          <w:rFonts w:ascii="Times New Roman" w:eastAsia="Times New Roman" w:hAnsi="Times New Roman" w:cs="Times New Roman"/>
          <w:color w:val="000000"/>
          <w:sz w:val="26"/>
          <w:szCs w:val="26"/>
        </w:rPr>
        <w:t>Al Amin, o Profeta Muhammad uma vez reuniu todas as pessoas de Meca e perguntou-lhes:</w:t>
      </w:r>
      <w:r w:rsidRPr="008E2A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“Ó povo de Meca! Se eu disser que um exército avança sobre vocês vindo por detrás da montanha, acreditarão em mim?”</w:t>
      </w:r>
      <w:r w:rsidRPr="008E2A0D">
        <w:rPr>
          <w:rFonts w:ascii="Times New Roman" w:eastAsia="Times New Roman" w:hAnsi="Times New Roman" w:cs="Times New Roman"/>
          <w:color w:val="000000"/>
          <w:sz w:val="26"/>
          <w:szCs w:val="26"/>
        </w:rPr>
        <w:t> Todos disseram em uníssono:</w:t>
      </w:r>
      <w:r w:rsidRPr="008E2A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“Sim, porque nunca o ouvimos dizer uma mentira.”</w:t>
      </w:r>
      <w:r w:rsidRPr="008E2A0D">
        <w:rPr>
          <w:rFonts w:ascii="Times New Roman" w:eastAsia="Times New Roman" w:hAnsi="Times New Roman" w:cs="Times New Roman"/>
          <w:color w:val="000000"/>
          <w:sz w:val="26"/>
          <w:szCs w:val="26"/>
        </w:rPr>
        <w:t> Todas as pessoas, sem exceção, confirmaram sua veracidade e honestidade porque ele tinha vivido uma vida limpa e extremamente virtuosa entre eles por quarenta anos.</w:t>
      </w:r>
    </w:p>
    <w:p w:rsidR="008E2A0D" w:rsidRPr="008E2A0D" w:rsidRDefault="008E2A0D" w:rsidP="008E2A0D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E2A0D">
        <w:rPr>
          <w:rFonts w:ascii="Times New Roman" w:eastAsia="Times New Roman" w:hAnsi="Times New Roman" w:cs="Times New Roman"/>
          <w:color w:val="000000"/>
          <w:sz w:val="26"/>
          <w:szCs w:val="26"/>
        </w:rPr>
        <w:t>Abu Sufyan descreveu sua honestidade.  Quando o Profeta Muhammad enviou uma carta ao Imperador de Bizâncio convidando-o ao Islã, o Imperador, Heráclito, contatou o negociante de Meca, Abu Sufyan.  Embora fosse, naquela época, um terrível inimigo do Islã, ele falou a verdade sobre o Profeta Muhammad quando disse: “Ele nunca mente nem trai, comanda as pessoas a adorarem a Deus somente e nos ordena a observar a oração, honestidade e abstinência.” </w:t>
      </w:r>
      <w:bookmarkStart w:id="0" w:name="_ftnref13606"/>
      <w:r w:rsidRPr="008E2A0D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8E2A0D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"http://www.islamreligion.com/pt/articles/1669/" \l "_ftn13606" \o " The full text can be found in Saheeh Al-Bukhari.  Book 1/6" </w:instrText>
      </w:r>
      <w:r w:rsidRPr="008E2A0D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8E2A0D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[1]</w:t>
      </w:r>
      <w:r w:rsidRPr="008E2A0D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0"/>
    </w:p>
    <w:p w:rsidR="008E2A0D" w:rsidRPr="008E2A0D" w:rsidRDefault="008E2A0D" w:rsidP="008E2A0D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E2A0D">
        <w:rPr>
          <w:rFonts w:ascii="Times New Roman" w:eastAsia="Times New Roman" w:hAnsi="Times New Roman" w:cs="Times New Roman"/>
          <w:color w:val="000000"/>
          <w:sz w:val="26"/>
          <w:szCs w:val="26"/>
        </w:rPr>
        <w:t>Essa honestidade, um ingrediente essencial do caráter muçulmano, inclui ser verdadeiro em relação a Deus adorando-O sinceramente; ser verdadeiro consigo mesmo, ao aderir às leis de Deus; e ser verdadeiro com outros ao falar a verdade e ser honesto em todos os assuntos, como compra e venda e no casamento.  Não deve haver enganos, fraudes, falsificações ou retenção de informações, porque uma pessoa deve ser a mesma por dentro e por fora. </w:t>
      </w:r>
    </w:p>
    <w:p w:rsidR="008E2A0D" w:rsidRPr="008E2A0D" w:rsidRDefault="008E2A0D" w:rsidP="008E2A0D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E2A0D">
        <w:rPr>
          <w:rFonts w:ascii="Times New Roman" w:eastAsia="Times New Roman" w:hAnsi="Times New Roman" w:cs="Times New Roman"/>
          <w:color w:val="000000"/>
          <w:sz w:val="26"/>
          <w:szCs w:val="26"/>
        </w:rPr>
        <w:t>O Profeta Muhammad nos alertou dos perigos inerentes à desonestidade e os benefícios de viver de forma honesta.  Ele disse:</w:t>
      </w:r>
    </w:p>
    <w:p w:rsidR="008E2A0D" w:rsidRPr="008E2A0D" w:rsidRDefault="008E2A0D" w:rsidP="008E2A0D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E2A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“A verdade leva à virtude e a virtude leva ao Paraíso. Além disso, um homem continua a dizer a verdade até que se torna uma pessoa veraz. A falsidade leva à maldade e à malfeitoria, e a maldade leva ao Inferno, e um homem continua a mentir até que seja registrado perante Deus como um mentiroso.”</w:t>
      </w:r>
      <w:r w:rsidRPr="008E2A0D">
        <w:rPr>
          <w:rFonts w:ascii="Times New Roman" w:eastAsia="Times New Roman" w:hAnsi="Times New Roman" w:cs="Times New Roman"/>
          <w:color w:val="000000"/>
          <w:sz w:val="26"/>
          <w:szCs w:val="26"/>
        </w:rPr>
        <w:t> (</w:t>
      </w:r>
      <w:r w:rsidRPr="008E2A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Saheeh Al-Bukhari</w:t>
      </w:r>
      <w:r w:rsidRPr="008E2A0D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8E2A0D" w:rsidRPr="008E2A0D" w:rsidRDefault="008E2A0D" w:rsidP="008E2A0D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E2A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Uma sociedade islâmica verdadeira é baseada na honestidade e justiça, e é intolerante com a desonestidade em todas as suas variadas formas.  A honestidade em todas as transações de negócios é enfatizada e o Profeta Muhammad exorta os muçulmanos a serem escrupulosamente honestos em todos os seus </w:t>
      </w:r>
      <w:r w:rsidRPr="008E2A0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comportamentos.  Abdullah ibn Omar foi descrito uma vez como o “irmão da noite.” Ele ficava de pé à noite orando, chorando, buscando o perdão de Deus e lendo o Alcorão.  Um dia, sentado entre alguns de seus amigos próximos, leu os seguintes versículos:</w:t>
      </w:r>
    </w:p>
    <w:p w:rsidR="008E2A0D" w:rsidRPr="008E2A0D" w:rsidRDefault="008E2A0D" w:rsidP="008E2A0D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E2A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“Ai dos fraudadores, aqueles que, quando alguém lhes mede algo, exigem a medida plena. Porém, quando eles medem ou pesam para os demais, burlam-nos. Porventura, não consideram que serão ressuscitados, para o Dia terrível? Dia em que os seres comparecerão perante o Senhor do Universo?” </w:t>
      </w:r>
      <w:r w:rsidRPr="008E2A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t>(Alcorão 83:1-6)</w:t>
      </w:r>
    </w:p>
    <w:p w:rsidR="008E2A0D" w:rsidRPr="008E2A0D" w:rsidRDefault="008E2A0D" w:rsidP="008E2A0D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E2A0D">
        <w:rPr>
          <w:rFonts w:ascii="Times New Roman" w:eastAsia="Times New Roman" w:hAnsi="Times New Roman" w:cs="Times New Roman"/>
          <w:color w:val="000000"/>
          <w:sz w:val="26"/>
          <w:szCs w:val="26"/>
        </w:rPr>
        <w:t>Abdullah chorou até desmaiar e continuou repetindo as palavras “o dia em que os seres comparecerão perante o Senhor do Universo.” Ele estava entre os homens mais honestos e confiáveis, mas ser lembrado da punição para aqueles que eram fraudadores encheu-o de temor.</w:t>
      </w:r>
    </w:p>
    <w:p w:rsidR="008E2A0D" w:rsidRPr="008E2A0D" w:rsidRDefault="008E2A0D" w:rsidP="008E2A0D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E2A0D">
        <w:rPr>
          <w:rFonts w:ascii="Times New Roman" w:eastAsia="Times New Roman" w:hAnsi="Times New Roman" w:cs="Times New Roman"/>
          <w:color w:val="000000"/>
          <w:sz w:val="26"/>
          <w:szCs w:val="26"/>
        </w:rPr>
        <w:t>Um muçulmano busca agradar a Deus e seguir o caminho da virtude, e deve estar alerta sobre os perigos da fraude e desonestidade.  Entretanto, ele deve saber igualmente que Deus é Misericordioso e Amoroso, desejoso de perdoar até os pecados mais graves daqueles que se empenham em Seu nome.  A honestidade é muito importante na vida de um crente. </w:t>
      </w:r>
    </w:p>
    <w:p w:rsidR="008E2A0D" w:rsidRPr="008E2A0D" w:rsidRDefault="008E2A0D" w:rsidP="008E2A0D">
      <w:pPr>
        <w:shd w:val="clear" w:color="auto" w:fill="E1F4FD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E2A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“A honestidade desceu dos Céus e se enraizou nos corações dos homens (crentes fiéis), e então o Alcorão foi revelado e as pessoas leram e aprenderam do Alcorão e também dos ditos e tradições. O Alcorão e as tradições fortaleceram sua honestidade.” (</w:t>
      </w:r>
      <w:r w:rsidRPr="008E2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Saheeh Al-Bukhari</w:t>
      </w:r>
      <w:r w:rsidRPr="008E2A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)</w:t>
      </w:r>
    </w:p>
    <w:p w:rsidR="008E2A0D" w:rsidRPr="008E2A0D" w:rsidRDefault="008E2A0D" w:rsidP="008E2A0D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E2A0D">
        <w:rPr>
          <w:rFonts w:ascii="Times New Roman" w:eastAsia="Times New Roman" w:hAnsi="Times New Roman" w:cs="Times New Roman"/>
          <w:color w:val="000000"/>
          <w:sz w:val="26"/>
          <w:szCs w:val="26"/>
        </w:rPr>
        <w:t>Esse é um dos muitos ditos do Profeta Muhammad, muitos dos quais proibiram a fraude e comandaram a honestidade.  Para aqueles que desejam estar entre os verazes, o Profeta Muhammad nos deixou essas palavras de orientação:</w:t>
      </w:r>
      <w:r w:rsidRPr="008E2A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“Que aquele que crê em Deus e no Último dia fale o bem ou fique em silêncio”. </w:t>
      </w:r>
      <w:r w:rsidRPr="008E2A0D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8E2A0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Saheeh Muslim</w:t>
      </w:r>
      <w:r w:rsidRPr="008E2A0D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8E2A0D" w:rsidRPr="008E2A0D" w:rsidRDefault="008E2A0D" w:rsidP="008E2A0D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2A0D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8E2A0D" w:rsidRPr="008E2A0D" w:rsidRDefault="008E2A0D" w:rsidP="008E2A0D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2A0D">
        <w:rPr>
          <w:rFonts w:ascii="Arial" w:eastAsia="Times New Roman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8E2A0D" w:rsidRPr="008E2A0D" w:rsidRDefault="008E2A0D" w:rsidP="008E2A0D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2A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Footnotes:</w:t>
      </w:r>
    </w:p>
    <w:bookmarkStart w:id="1" w:name="_ftn13606"/>
    <w:p w:rsidR="008E2A0D" w:rsidRPr="008E2A0D" w:rsidRDefault="008E2A0D" w:rsidP="008E2A0D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8E2A0D">
        <w:rPr>
          <w:rFonts w:ascii="Times New Roman" w:eastAsia="Times New Roman" w:hAnsi="Times New Roman" w:cs="Times New Roman"/>
          <w:color w:val="000000"/>
        </w:rPr>
        <w:fldChar w:fldCharType="begin"/>
      </w:r>
      <w:r w:rsidRPr="008E2A0D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"http://www.islamreligion.com/pt/articles/1669/" \l "_ftnref13606" \o "Back to the refrence of this footnote" </w:instrText>
      </w:r>
      <w:r w:rsidRPr="008E2A0D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8E2A0D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[1]</w:t>
      </w:r>
      <w:r w:rsidRPr="008E2A0D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"/>
      <w:r w:rsidRPr="008E2A0D">
        <w:rPr>
          <w:rFonts w:ascii="Times New Roman" w:eastAsia="Times New Roman" w:hAnsi="Times New Roman" w:cs="Times New Roman"/>
          <w:color w:val="000000"/>
        </w:rPr>
        <w:t> The full text can be found in </w:t>
      </w:r>
      <w:r w:rsidRPr="008E2A0D">
        <w:rPr>
          <w:rFonts w:ascii="Times New Roman" w:eastAsia="Times New Roman" w:hAnsi="Times New Roman" w:cs="Times New Roman"/>
          <w:i/>
          <w:iCs/>
          <w:color w:val="000000"/>
        </w:rPr>
        <w:t>Saheeh Al-Bukhari</w:t>
      </w:r>
      <w:r w:rsidRPr="008E2A0D">
        <w:rPr>
          <w:rFonts w:ascii="Times New Roman" w:eastAsia="Times New Roman" w:hAnsi="Times New Roman" w:cs="Times New Roman"/>
          <w:color w:val="000000"/>
        </w:rPr>
        <w:t>.  Book 1/6</w:t>
      </w:r>
    </w:p>
    <w:p w:rsidR="00BA354B" w:rsidRPr="008E2A0D" w:rsidRDefault="00BA354B" w:rsidP="008E2A0D">
      <w:bookmarkStart w:id="2" w:name="_GoBack"/>
      <w:bookmarkEnd w:id="2"/>
    </w:p>
    <w:sectPr w:rsidR="00BA354B" w:rsidRPr="008E2A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4B"/>
    <w:rsid w:val="00352E89"/>
    <w:rsid w:val="00662CED"/>
    <w:rsid w:val="006E5147"/>
    <w:rsid w:val="00896DFC"/>
    <w:rsid w:val="008E2A0D"/>
    <w:rsid w:val="00B355EA"/>
    <w:rsid w:val="00BA354B"/>
    <w:rsid w:val="00DF4457"/>
    <w:rsid w:val="00E8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3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35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4B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BA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A354B"/>
  </w:style>
  <w:style w:type="paragraph" w:customStyle="1" w:styleId="w-quran">
    <w:name w:val="w-quran"/>
    <w:basedOn w:val="Normal"/>
    <w:rsid w:val="00BA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BA354B"/>
  </w:style>
  <w:style w:type="character" w:customStyle="1" w:styleId="w-footnote-title">
    <w:name w:val="w-footnote-title"/>
    <w:basedOn w:val="DefaultParagraphFont"/>
    <w:rsid w:val="00BA354B"/>
  </w:style>
  <w:style w:type="paragraph" w:customStyle="1" w:styleId="w-footnote-text">
    <w:name w:val="w-footnote-text"/>
    <w:basedOn w:val="Normal"/>
    <w:rsid w:val="00BA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66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3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35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4B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BA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A354B"/>
  </w:style>
  <w:style w:type="paragraph" w:customStyle="1" w:styleId="w-quran">
    <w:name w:val="w-quran"/>
    <w:basedOn w:val="Normal"/>
    <w:rsid w:val="00BA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BA354B"/>
  </w:style>
  <w:style w:type="character" w:customStyle="1" w:styleId="w-footnote-title">
    <w:name w:val="w-footnote-title"/>
    <w:basedOn w:val="DefaultParagraphFont"/>
    <w:rsid w:val="00BA354B"/>
  </w:style>
  <w:style w:type="paragraph" w:customStyle="1" w:styleId="w-footnote-text">
    <w:name w:val="w-footnote-text"/>
    <w:basedOn w:val="Normal"/>
    <w:rsid w:val="00BA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66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2014-08-18T11:48:00Z</cp:lastPrinted>
  <dcterms:created xsi:type="dcterms:W3CDTF">2014-08-18T11:49:00Z</dcterms:created>
  <dcterms:modified xsi:type="dcterms:W3CDTF">2014-08-18T11:49:00Z</dcterms:modified>
</cp:coreProperties>
</file>