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88" w:rsidRPr="00723007" w:rsidRDefault="004D3DE7" w:rsidP="00FF0B75">
      <w:pPr>
        <w:jc w:val="both"/>
        <w:rPr>
          <w:b/>
          <w:bCs/>
          <w:sz w:val="28"/>
          <w:szCs w:val="28"/>
          <w:lang w:val="ru-RU"/>
        </w:rPr>
      </w:pPr>
      <w:r w:rsidRPr="00723007">
        <w:rPr>
          <w:b/>
          <w:bCs/>
          <w:sz w:val="28"/>
          <w:szCs w:val="28"/>
          <w:lang w:val="ru-RU"/>
        </w:rPr>
        <w:t xml:space="preserve">Убеждение </w:t>
      </w:r>
      <w:r w:rsidR="002F1B88" w:rsidRPr="00723007">
        <w:rPr>
          <w:b/>
          <w:bCs/>
          <w:sz w:val="28"/>
          <w:szCs w:val="28"/>
          <w:lang w:val="ru-RU"/>
        </w:rPr>
        <w:t xml:space="preserve">шиитов относительно сподвижников </w:t>
      </w:r>
    </w:p>
    <w:p w:rsidR="002F1B88" w:rsidRPr="002F1B88" w:rsidRDefault="00A20207" w:rsidP="00FF0B75">
      <w:pPr>
        <w:jc w:val="both"/>
        <w:rPr>
          <w:lang w:val="ru-RU"/>
        </w:rPr>
      </w:pPr>
      <w:r>
        <w:rPr>
          <w:lang w:val="ru-RU"/>
        </w:rPr>
        <w:t>Во имя Аллаха</w:t>
      </w:r>
      <w:r w:rsidR="002F1B88" w:rsidRPr="002F1B88">
        <w:rPr>
          <w:lang w:val="ru-RU"/>
        </w:rPr>
        <w:t xml:space="preserve">, мир и благословение посланнику Аллаха, а затем: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Многие мусульмане убеждены, что нет особой</w:t>
      </w:r>
      <w:r w:rsidR="00723007">
        <w:rPr>
          <w:lang w:val="ru-RU"/>
        </w:rPr>
        <w:t xml:space="preserve"> разницы в вероубеждении между </w:t>
      </w:r>
      <w:r w:rsidRPr="002F1B88">
        <w:rPr>
          <w:lang w:val="ru-RU"/>
        </w:rPr>
        <w:t>суннитами и шиитами, либо считают, что их убеждения довольно близки друг к другу. И это происходит в то время, когда враги ислама выжидают в засаде со всех сторон. Также многие мусульмане считают, что из шиитов только крайние шииты отличаются вероубежде</w:t>
      </w:r>
      <w:r w:rsidR="00723007">
        <w:rPr>
          <w:lang w:val="ru-RU"/>
        </w:rPr>
        <w:t xml:space="preserve">ниями, </w:t>
      </w:r>
      <w:r w:rsidRPr="002F1B88">
        <w:rPr>
          <w:lang w:val="ru-RU"/>
        </w:rPr>
        <w:t xml:space="preserve">которые противоречат религии мусульман.  </w:t>
      </w:r>
    </w:p>
    <w:p w:rsidR="002F1B88" w:rsidRPr="002F1B88" w:rsidRDefault="00723007" w:rsidP="00FF0B75">
      <w:pPr>
        <w:jc w:val="both"/>
        <w:rPr>
          <w:lang w:val="ru-RU"/>
        </w:rPr>
      </w:pPr>
      <w:r>
        <w:rPr>
          <w:lang w:val="ru-RU"/>
        </w:rPr>
        <w:t xml:space="preserve">Для того чтобы вынести справедливое решение относительно этой </w:t>
      </w:r>
      <w:r w:rsidR="002F1B88" w:rsidRPr="002F1B88">
        <w:rPr>
          <w:lang w:val="ru-RU"/>
        </w:rPr>
        <w:t xml:space="preserve">группы, </w:t>
      </w:r>
      <w:r w:rsidR="00A20207">
        <w:rPr>
          <w:lang w:val="ru-RU"/>
        </w:rPr>
        <w:t>необходи</w:t>
      </w:r>
      <w:r>
        <w:rPr>
          <w:lang w:val="ru-RU"/>
        </w:rPr>
        <w:t xml:space="preserve">мо изучить их </w:t>
      </w:r>
      <w:r w:rsidR="00A20207">
        <w:rPr>
          <w:lang w:val="ru-RU"/>
        </w:rPr>
        <w:t>убеждения</w:t>
      </w:r>
      <w:r w:rsidR="002F1B88" w:rsidRPr="002F1B88">
        <w:rPr>
          <w:lang w:val="ru-RU"/>
        </w:rPr>
        <w:t xml:space="preserve"> из их же источник</w:t>
      </w:r>
      <w:r>
        <w:rPr>
          <w:lang w:val="ru-RU"/>
        </w:rPr>
        <w:t xml:space="preserve">ов, на которые они ссылаются, </w:t>
      </w:r>
      <w:r w:rsidRPr="00723007">
        <w:rPr>
          <w:lang w:val="ru-RU"/>
        </w:rPr>
        <w:t>и мы не будем приводить в качестве доказательства ничего из того что о них говорят, только факты из их источников.</w:t>
      </w:r>
      <w:r>
        <w:rPr>
          <w:lang w:val="ru-RU"/>
        </w:rPr>
        <w:t xml:space="preserve">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 xml:space="preserve">И сегодня мы коснемся того, что скрывает шиитское вероубеждение относительно </w:t>
      </w:r>
      <w:r w:rsidR="00723007">
        <w:rPr>
          <w:lang w:val="ru-RU"/>
        </w:rPr>
        <w:t xml:space="preserve">лучших людей после пророков и посланников  –  сподвижников </w:t>
      </w:r>
      <w:r w:rsidRPr="002F1B88">
        <w:rPr>
          <w:lang w:val="ru-RU"/>
        </w:rPr>
        <w:t xml:space="preserve">посланника </w:t>
      </w:r>
      <w:r w:rsidR="00723007">
        <w:rPr>
          <w:lang w:val="ru-RU"/>
        </w:rPr>
        <w:t xml:space="preserve">Аллаха, да благословит его Аллах и приветствует. Относительно </w:t>
      </w:r>
      <w:r w:rsidRPr="002F1B88">
        <w:rPr>
          <w:lang w:val="ru-RU"/>
        </w:rPr>
        <w:t xml:space="preserve">которых, </w:t>
      </w:r>
      <w:r w:rsidR="00723007">
        <w:rPr>
          <w:lang w:val="ru-RU"/>
        </w:rPr>
        <w:t xml:space="preserve">Всевышний Аллах ниспослал </w:t>
      </w:r>
      <w:r w:rsidRPr="002F1B88">
        <w:rPr>
          <w:lang w:val="ru-RU"/>
        </w:rPr>
        <w:t>аяты, которые буду</w:t>
      </w:r>
      <w:r w:rsidR="004E1E98">
        <w:rPr>
          <w:lang w:val="ru-RU"/>
        </w:rPr>
        <w:t xml:space="preserve">т читаться до наступления Часа. Но, </w:t>
      </w:r>
      <w:r w:rsidR="00723007">
        <w:rPr>
          <w:lang w:val="ru-RU"/>
        </w:rPr>
        <w:t xml:space="preserve">не смотря на все это,  шииты убеждены, </w:t>
      </w:r>
      <w:r w:rsidR="00723007" w:rsidRPr="004E1E98">
        <w:rPr>
          <w:b/>
          <w:bCs/>
          <w:lang w:val="ru-RU"/>
        </w:rPr>
        <w:t xml:space="preserve">что все </w:t>
      </w:r>
      <w:r w:rsidRPr="004E1E98">
        <w:rPr>
          <w:b/>
          <w:bCs/>
          <w:lang w:val="ru-RU"/>
        </w:rPr>
        <w:t>сподвижники вероотступники</w:t>
      </w:r>
      <w:r w:rsidRPr="002F1B88">
        <w:rPr>
          <w:lang w:val="ru-RU"/>
        </w:rPr>
        <w:t>, кроме трех-че</w:t>
      </w:r>
      <w:r w:rsidR="00723007">
        <w:rPr>
          <w:lang w:val="ru-RU"/>
        </w:rPr>
        <w:t xml:space="preserve">тырех, либо семи сподвижников. </w:t>
      </w:r>
      <w:r w:rsidR="00723007" w:rsidRPr="004E1E98">
        <w:rPr>
          <w:b/>
          <w:bCs/>
          <w:lang w:val="ru-RU"/>
        </w:rPr>
        <w:t xml:space="preserve">Также </w:t>
      </w:r>
      <w:r w:rsidRPr="004E1E98">
        <w:rPr>
          <w:b/>
          <w:bCs/>
          <w:lang w:val="ru-RU"/>
        </w:rPr>
        <w:t xml:space="preserve">шииты </w:t>
      </w:r>
      <w:r w:rsidR="00723007" w:rsidRPr="004E1E98">
        <w:rPr>
          <w:b/>
          <w:bCs/>
          <w:lang w:val="ru-RU"/>
        </w:rPr>
        <w:t xml:space="preserve">считают, что </w:t>
      </w:r>
      <w:r w:rsidRPr="004E1E98">
        <w:rPr>
          <w:b/>
          <w:bCs/>
          <w:lang w:val="ru-RU"/>
        </w:rPr>
        <w:t>вынесение  та</w:t>
      </w:r>
      <w:r w:rsidR="00723007" w:rsidRPr="004E1E98">
        <w:rPr>
          <w:b/>
          <w:bCs/>
          <w:lang w:val="ru-RU"/>
        </w:rPr>
        <w:t xml:space="preserve">кфира, произнесения  проклятия, </w:t>
      </w:r>
      <w:r w:rsidRPr="004E1E98">
        <w:rPr>
          <w:b/>
          <w:bCs/>
          <w:lang w:val="ru-RU"/>
        </w:rPr>
        <w:t>чувство ненависти в адрес Абу Бакра, Умара ибн Хаттаба, Усмана ибн Аффана, Зубейра ибн Аввама и Тальхи ибн Убейдуллаха – это приближение к Аллаху.</w:t>
      </w:r>
      <w:r w:rsidRPr="002F1B88">
        <w:rPr>
          <w:lang w:val="ru-RU"/>
        </w:rPr>
        <w:t xml:space="preserve"> </w:t>
      </w:r>
    </w:p>
    <w:p w:rsidR="002F1B88" w:rsidRPr="002F1B88" w:rsidRDefault="00723007" w:rsidP="00FF0B75">
      <w:pPr>
        <w:jc w:val="both"/>
        <w:rPr>
          <w:lang w:val="ru-RU"/>
        </w:rPr>
      </w:pPr>
      <w:r>
        <w:rPr>
          <w:lang w:val="ru-RU"/>
        </w:rPr>
        <w:t xml:space="preserve">Теперь дорогой брат, мы приведем  тебе  то, </w:t>
      </w:r>
      <w:r w:rsidR="002F1B88" w:rsidRPr="002F1B88">
        <w:rPr>
          <w:lang w:val="ru-RU"/>
        </w:rPr>
        <w:t xml:space="preserve">что  указывает  на  их </w:t>
      </w:r>
      <w:r>
        <w:rPr>
          <w:lang w:val="ru-RU"/>
        </w:rPr>
        <w:t xml:space="preserve"> подлинные убеждения</w:t>
      </w:r>
      <w:r w:rsidR="002F1B88" w:rsidRPr="002F1B88">
        <w:rPr>
          <w:lang w:val="ru-RU"/>
        </w:rPr>
        <w:t xml:space="preserve">: </w:t>
      </w:r>
    </w:p>
    <w:p w:rsidR="002F1B88" w:rsidRPr="002F1B88" w:rsidRDefault="00723007" w:rsidP="00FF0B75">
      <w:pPr>
        <w:jc w:val="both"/>
        <w:rPr>
          <w:lang w:val="ru-RU"/>
        </w:rPr>
      </w:pPr>
      <w:r>
        <w:rPr>
          <w:lang w:val="ru-RU"/>
        </w:rPr>
        <w:t xml:space="preserve">Передается от Абу Али </w:t>
      </w:r>
      <w:r w:rsidR="002F1B88" w:rsidRPr="002F1B88">
        <w:rPr>
          <w:lang w:val="ru-RU"/>
        </w:rPr>
        <w:t>аль-</w:t>
      </w:r>
      <w:r>
        <w:rPr>
          <w:lang w:val="ru-RU"/>
        </w:rPr>
        <w:t xml:space="preserve">Харасани  -  вольноотпущенника Али </w:t>
      </w:r>
      <w:r w:rsidR="002F1B88" w:rsidRPr="002F1B88">
        <w:rPr>
          <w:lang w:val="ru-RU"/>
        </w:rPr>
        <w:t xml:space="preserve">ибн    Хусейна, </w:t>
      </w:r>
      <w:r>
        <w:rPr>
          <w:lang w:val="ru-RU"/>
        </w:rPr>
        <w:t xml:space="preserve">мир  ему (шииты считают, что Али ибн Хусейн был защищен </w:t>
      </w:r>
      <w:r w:rsidR="002F1B88" w:rsidRPr="002F1B88">
        <w:rPr>
          <w:lang w:val="ru-RU"/>
        </w:rPr>
        <w:t xml:space="preserve">от  совершения больших и малых грехов, как и все их имамы) что он, сказал: «(Однажды) я был с </w:t>
      </w:r>
      <w:r>
        <w:rPr>
          <w:lang w:val="ru-RU"/>
        </w:rPr>
        <w:t xml:space="preserve">ним, </w:t>
      </w:r>
      <w:r w:rsidR="002F1B88" w:rsidRPr="002F1B88">
        <w:rPr>
          <w:lang w:val="ru-RU"/>
        </w:rPr>
        <w:t>(</w:t>
      </w:r>
      <w:r w:rsidR="002F1B88" w:rsidRPr="002F1B88">
        <w:t>c</w:t>
      </w:r>
      <w:r w:rsidR="002F1B88" w:rsidRPr="002F1B88">
        <w:rPr>
          <w:lang w:val="ru-RU"/>
        </w:rPr>
        <w:t xml:space="preserve"> Али ибн Хусейном), мир ему, в уединении, где спросил: «Воистину, у меня есть право на тебя, сообщи </w:t>
      </w:r>
      <w:r w:rsidRPr="00707A56">
        <w:rPr>
          <w:b/>
          <w:bCs/>
          <w:lang w:val="ru-RU"/>
        </w:rPr>
        <w:t xml:space="preserve">мне об этих двух людях – об Абу </w:t>
      </w:r>
      <w:r w:rsidR="002F1B88" w:rsidRPr="00707A56">
        <w:rPr>
          <w:b/>
          <w:bCs/>
          <w:lang w:val="ru-RU"/>
        </w:rPr>
        <w:t xml:space="preserve">Бакре и Умаре? Он </w:t>
      </w:r>
      <w:r w:rsidRPr="00707A56">
        <w:rPr>
          <w:b/>
          <w:bCs/>
          <w:lang w:val="ru-RU"/>
        </w:rPr>
        <w:t>сказал: «Оба они являются кафирами, а  также кафир тот, кто полюбил их»</w:t>
      </w:r>
      <w:r>
        <w:rPr>
          <w:lang w:val="ru-RU"/>
        </w:rPr>
        <w:t xml:space="preserve"> </w:t>
      </w:r>
      <w:r w:rsidR="002F1B88" w:rsidRPr="002F1B88">
        <w:rPr>
          <w:lang w:val="ru-RU"/>
        </w:rPr>
        <w:t>(«Бих</w:t>
      </w:r>
      <w:r w:rsidR="00707A56">
        <w:rPr>
          <w:lang w:val="ru-RU"/>
        </w:rPr>
        <w:t xml:space="preserve">ар аль-Анвар», 72/137-138).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lastRenderedPageBreak/>
        <w:t xml:space="preserve">Также у шиитов есть дуа, которое называется «Два идола курайшитов». Это дуа </w:t>
      </w:r>
      <w:r w:rsidR="00723007">
        <w:rPr>
          <w:lang w:val="ru-RU"/>
        </w:rPr>
        <w:t xml:space="preserve">совершал «великий» имам и лидер их революции </w:t>
      </w:r>
      <w:r w:rsidR="00723007" w:rsidRPr="00DE5B54">
        <w:rPr>
          <w:b/>
          <w:bCs/>
          <w:lang w:val="ru-RU"/>
        </w:rPr>
        <w:t>аль-Хумейни</w:t>
      </w:r>
      <w:r w:rsidR="00723007">
        <w:rPr>
          <w:lang w:val="ru-RU"/>
        </w:rPr>
        <w:t xml:space="preserve">. </w:t>
      </w:r>
      <w:r w:rsidRPr="002F1B88">
        <w:rPr>
          <w:lang w:val="ru-RU"/>
        </w:rPr>
        <w:t>В</w:t>
      </w:r>
      <w:r w:rsidR="00562E0F" w:rsidRPr="00562E0F">
        <w:rPr>
          <w:lang w:val="ru-RU"/>
        </w:rPr>
        <w:t xml:space="preserve"> </w:t>
      </w:r>
      <w:r w:rsidRPr="002F1B88">
        <w:rPr>
          <w:lang w:val="ru-RU"/>
        </w:rPr>
        <w:t xml:space="preserve">этом  дуа шииты проклинают Абу Бакра и Умара, да будет доволен ими обоими Аллах, и полагают, что они исказили Коран и противоречили приказу Всевышнего Аллаха. </w:t>
      </w:r>
      <w:r w:rsidR="00723007">
        <w:rPr>
          <w:lang w:val="ru-RU"/>
        </w:rPr>
        <w:t>Вот это дуа: «</w:t>
      </w:r>
      <w:r w:rsidR="00723007" w:rsidRPr="00DE5B54">
        <w:rPr>
          <w:b/>
          <w:bCs/>
          <w:lang w:val="ru-RU"/>
        </w:rPr>
        <w:t xml:space="preserve">О Аллах, прокляни обоих идолов  курайшитов, их джибтов </w:t>
      </w:r>
      <w:r w:rsidRPr="00DE5B54">
        <w:rPr>
          <w:b/>
          <w:bCs/>
          <w:lang w:val="ru-RU"/>
        </w:rPr>
        <w:t xml:space="preserve">и </w:t>
      </w:r>
      <w:r w:rsidR="00723007" w:rsidRPr="00DE5B54">
        <w:rPr>
          <w:b/>
          <w:bCs/>
          <w:lang w:val="ru-RU"/>
        </w:rPr>
        <w:t xml:space="preserve">тагутов, их </w:t>
      </w:r>
      <w:r w:rsidRPr="00DE5B54">
        <w:rPr>
          <w:b/>
          <w:bCs/>
          <w:lang w:val="ru-RU"/>
        </w:rPr>
        <w:t>ложь</w:t>
      </w:r>
      <w:r w:rsidR="00723007" w:rsidRPr="00DE5B54">
        <w:rPr>
          <w:b/>
          <w:bCs/>
          <w:lang w:val="ru-RU"/>
        </w:rPr>
        <w:t xml:space="preserve"> и их двух  дочерей, которые  </w:t>
      </w:r>
      <w:r w:rsidR="00723007" w:rsidRPr="00DE5B54">
        <w:rPr>
          <w:lang w:val="ru-RU"/>
        </w:rPr>
        <w:t xml:space="preserve">(Абу Бакр и </w:t>
      </w:r>
      <w:r w:rsidRPr="00DE5B54">
        <w:rPr>
          <w:lang w:val="ru-RU"/>
        </w:rPr>
        <w:t>Умар)</w:t>
      </w:r>
      <w:r w:rsidRPr="00DE5B54">
        <w:rPr>
          <w:b/>
          <w:bCs/>
          <w:lang w:val="ru-RU"/>
        </w:rPr>
        <w:t xml:space="preserve"> противоречили твоему приказу, отрицали Твое откровение и Твою милость, о</w:t>
      </w:r>
      <w:r w:rsidR="00723007" w:rsidRPr="00DE5B54">
        <w:rPr>
          <w:b/>
          <w:bCs/>
          <w:lang w:val="ru-RU"/>
        </w:rPr>
        <w:t xml:space="preserve">слушались  Твоего </w:t>
      </w:r>
      <w:r w:rsidR="00F22604" w:rsidRPr="00DE5B54">
        <w:rPr>
          <w:b/>
          <w:bCs/>
          <w:lang w:val="ru-RU"/>
        </w:rPr>
        <w:t xml:space="preserve">посланника, </w:t>
      </w:r>
      <w:r w:rsidR="00723007" w:rsidRPr="00DE5B54">
        <w:rPr>
          <w:b/>
          <w:bCs/>
          <w:lang w:val="ru-RU"/>
        </w:rPr>
        <w:t xml:space="preserve">изменили  Твою религию и исказили </w:t>
      </w:r>
      <w:r w:rsidRPr="00DE5B54">
        <w:rPr>
          <w:b/>
          <w:bCs/>
          <w:lang w:val="ru-RU"/>
        </w:rPr>
        <w:t>Твою книгу</w:t>
      </w:r>
      <w:r w:rsidRPr="002F1B88">
        <w:rPr>
          <w:lang w:val="ru-RU"/>
        </w:rPr>
        <w:t xml:space="preserve">» (Мансур Хусейн, «Тухфату аль-Авам», стр. 423 – 424).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Также передается от Абу Джаафара, мир ему, что он сказал: «</w:t>
      </w:r>
      <w:r w:rsidRPr="002B223A">
        <w:rPr>
          <w:b/>
          <w:bCs/>
          <w:lang w:val="ru-RU"/>
        </w:rPr>
        <w:t>После пророка, мир ему и б</w:t>
      </w:r>
      <w:r w:rsidR="002B223A">
        <w:rPr>
          <w:b/>
          <w:bCs/>
          <w:lang w:val="ru-RU"/>
        </w:rPr>
        <w:t xml:space="preserve">лагословение Аллаха, люди стали </w:t>
      </w:r>
      <w:r w:rsidRPr="002B223A">
        <w:rPr>
          <w:b/>
          <w:bCs/>
          <w:lang w:val="ru-RU"/>
        </w:rPr>
        <w:t>вероотступниками</w:t>
      </w:r>
      <w:r w:rsidRPr="002F1B88">
        <w:rPr>
          <w:lang w:val="ru-RU"/>
        </w:rPr>
        <w:t xml:space="preserve">, кроме трех. И я спросил (т.е. передатчик этого сообщения): «Кто эти трое?» Он ответил: «Микдад ибн Асвад, Абу Зар аль-Гифарий и Салман аль-фарисий» («Рижалу Кяшьи» стр.6, «аль-Кяфий», 8/245). </w:t>
      </w:r>
    </w:p>
    <w:p w:rsidR="002F1B88" w:rsidRPr="002F1B88" w:rsidRDefault="001F386C" w:rsidP="00FF0B75">
      <w:pPr>
        <w:jc w:val="both"/>
        <w:rPr>
          <w:lang w:val="ru-RU"/>
        </w:rPr>
      </w:pPr>
      <w:r>
        <w:rPr>
          <w:lang w:val="ru-RU"/>
        </w:rPr>
        <w:t xml:space="preserve">Также передается от Салмана Фарисий, что он сказал: «Али, мир </w:t>
      </w:r>
      <w:r w:rsidR="002F1B88" w:rsidRPr="002F1B88">
        <w:rPr>
          <w:lang w:val="ru-RU"/>
        </w:rPr>
        <w:t xml:space="preserve">ему,  сказал: </w:t>
      </w:r>
      <w:r>
        <w:rPr>
          <w:lang w:val="ru-RU"/>
        </w:rPr>
        <w:t>«</w:t>
      </w:r>
      <w:r w:rsidRPr="002B223A">
        <w:rPr>
          <w:b/>
          <w:bCs/>
          <w:lang w:val="ru-RU"/>
        </w:rPr>
        <w:t>Воистину, все люди после смерти посланника Аллаха</w:t>
      </w:r>
      <w:r>
        <w:rPr>
          <w:lang w:val="ru-RU"/>
        </w:rPr>
        <w:t xml:space="preserve">, мир ему </w:t>
      </w:r>
      <w:r w:rsidR="002F1B88" w:rsidRPr="002F1B88">
        <w:rPr>
          <w:lang w:val="ru-RU"/>
        </w:rPr>
        <w:t>и благословен</w:t>
      </w:r>
      <w:r>
        <w:rPr>
          <w:lang w:val="ru-RU"/>
        </w:rPr>
        <w:t xml:space="preserve">ие Аллаха, </w:t>
      </w:r>
      <w:r w:rsidRPr="002B223A">
        <w:rPr>
          <w:b/>
          <w:bCs/>
          <w:lang w:val="ru-RU"/>
        </w:rPr>
        <w:t>стали вероотступниками</w:t>
      </w:r>
      <w:r>
        <w:rPr>
          <w:lang w:val="ru-RU"/>
        </w:rPr>
        <w:t xml:space="preserve">, кроме  четырех» </w:t>
      </w:r>
      <w:r w:rsidR="002F1B88" w:rsidRPr="002F1B88">
        <w:rPr>
          <w:lang w:val="ru-RU"/>
        </w:rPr>
        <w:t xml:space="preserve">(«Китабу Салим», Ибн Кайс, стр. 162).  </w:t>
      </w:r>
    </w:p>
    <w:p w:rsidR="002F1B88" w:rsidRPr="002F1B88" w:rsidRDefault="001F386C" w:rsidP="00FF0B75">
      <w:pPr>
        <w:jc w:val="both"/>
        <w:rPr>
          <w:lang w:val="ru-RU"/>
        </w:rPr>
      </w:pPr>
      <w:r>
        <w:rPr>
          <w:lang w:val="ru-RU"/>
        </w:rPr>
        <w:t xml:space="preserve">Также передается от Ибн Малика ибн Ааяна, что он спросил </w:t>
      </w:r>
      <w:r w:rsidR="002F1B88" w:rsidRPr="002F1B88">
        <w:rPr>
          <w:lang w:val="ru-RU"/>
        </w:rPr>
        <w:t xml:space="preserve">Абу  Абдуллаха: </w:t>
      </w:r>
      <w:r>
        <w:rPr>
          <w:lang w:val="ru-RU"/>
        </w:rPr>
        <w:t xml:space="preserve">«Итак, все люди погибли? Он ответил: «Да, клянусь Аллахом, </w:t>
      </w:r>
      <w:r w:rsidR="002F1B88" w:rsidRPr="002F1B88">
        <w:rPr>
          <w:lang w:val="ru-RU"/>
        </w:rPr>
        <w:t xml:space="preserve">о  Ибн </w:t>
      </w:r>
      <w:r>
        <w:rPr>
          <w:lang w:val="ru-RU"/>
        </w:rPr>
        <w:t xml:space="preserve">Ааян, все люди погибли!» И я спросил: «И те, кто на востоке и те, кто  на западе?» </w:t>
      </w:r>
      <w:r w:rsidR="002F1B88" w:rsidRPr="002F1B88">
        <w:rPr>
          <w:lang w:val="ru-RU"/>
        </w:rPr>
        <w:t xml:space="preserve">Он ответил: «Воистину, все было основано на заблуждении и клянусь Аллахом, все они погибли, кроме трех». Затем, он добавил еще Абу Сасана, Аммара, Шатыра, Абу Умра, и того их стало семь человек» («Рижалю Кяшьи», стр. 8, «Бихару аль-Анвар», 22/352). 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 xml:space="preserve">Передается, что ас-Садыка, спросили: «Кто враги Аллаха, да улучшит Аллах твои </w:t>
      </w:r>
      <w:r w:rsidR="001F386C">
        <w:rPr>
          <w:lang w:val="ru-RU"/>
        </w:rPr>
        <w:t xml:space="preserve">дела?» Он ответил: «Четыре  идола» Его спросили: «Кто  они?»  Он </w:t>
      </w:r>
      <w:r w:rsidRPr="002F1B88">
        <w:rPr>
          <w:lang w:val="ru-RU"/>
        </w:rPr>
        <w:t>сказал</w:t>
      </w:r>
      <w:r w:rsidR="001F386C">
        <w:rPr>
          <w:lang w:val="ru-RU"/>
        </w:rPr>
        <w:t xml:space="preserve">: </w:t>
      </w:r>
      <w:r w:rsidRPr="002F1B88">
        <w:rPr>
          <w:lang w:val="ru-RU"/>
        </w:rPr>
        <w:t>«</w:t>
      </w:r>
      <w:r w:rsidRPr="00D03F66">
        <w:rPr>
          <w:b/>
          <w:bCs/>
          <w:lang w:val="ru-RU"/>
        </w:rPr>
        <w:t>Абу Фасыль, Румау, Наасаль, Муавия</w:t>
      </w:r>
      <w:r w:rsidRPr="002F1B88">
        <w:rPr>
          <w:lang w:val="ru-RU"/>
        </w:rPr>
        <w:t xml:space="preserve"> и тот, кто подчинился их религии. И тот, кто будет враждовать с ними, тот будет враждовать с врагами Аллаха» (тафсир «аль-Айяший», 2/116, «Бихар аль-Анвар», 27/58).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Шейх аль-Маджлисий, давая толкование этим названиям, сказал: «</w:t>
      </w:r>
      <w:r w:rsidRPr="00D03F66">
        <w:rPr>
          <w:b/>
          <w:bCs/>
          <w:lang w:val="ru-RU"/>
        </w:rPr>
        <w:t>Абу Фасыль – это Абу Бакр</w:t>
      </w:r>
      <w:r w:rsidRPr="002F1B88">
        <w:rPr>
          <w:lang w:val="ru-RU"/>
        </w:rPr>
        <w:t xml:space="preserve">, так как слова Фасыль и Бакр близки по смыслу. </w:t>
      </w:r>
      <w:r w:rsidRPr="00D03F66">
        <w:rPr>
          <w:lang w:val="ru-RU"/>
        </w:rPr>
        <w:t>Слово</w:t>
      </w:r>
      <w:r w:rsidRPr="00D03F66">
        <w:rPr>
          <w:b/>
          <w:bCs/>
          <w:lang w:val="ru-RU"/>
        </w:rPr>
        <w:t xml:space="preserve"> Раму – это слово Умар</w:t>
      </w:r>
      <w:r w:rsidRPr="002F1B88">
        <w:rPr>
          <w:lang w:val="ru-RU"/>
        </w:rPr>
        <w:t xml:space="preserve">, только перевернутое и измененное. Слово </w:t>
      </w:r>
      <w:r w:rsidRPr="00724C5F">
        <w:rPr>
          <w:b/>
          <w:bCs/>
          <w:lang w:val="ru-RU"/>
        </w:rPr>
        <w:lastRenderedPageBreak/>
        <w:t>Наасаль означает Усман</w:t>
      </w:r>
      <w:r w:rsidRPr="002F1B88">
        <w:rPr>
          <w:lang w:val="ru-RU"/>
        </w:rPr>
        <w:t xml:space="preserve">, согласно разъяснениям в книгах по арабскому языку» («Бихар аль-Анвар», 27/58). </w:t>
      </w:r>
    </w:p>
    <w:p w:rsidR="002C2458" w:rsidRPr="001F386C" w:rsidRDefault="001F386C" w:rsidP="00FF0B75">
      <w:pPr>
        <w:jc w:val="both"/>
        <w:rPr>
          <w:lang w:val="ru-RU"/>
        </w:rPr>
      </w:pPr>
      <w:r>
        <w:rPr>
          <w:lang w:val="ru-RU"/>
        </w:rPr>
        <w:t>Шейх  аль-Маджлисий, сказал: «</w:t>
      </w:r>
      <w:r w:rsidRPr="00724C5F">
        <w:rPr>
          <w:b/>
          <w:bCs/>
          <w:lang w:val="ru-RU"/>
        </w:rPr>
        <w:t xml:space="preserve">У имамитов, считается дозволенным </w:t>
      </w:r>
      <w:r w:rsidR="002F1B88" w:rsidRPr="00724C5F">
        <w:rPr>
          <w:b/>
          <w:bCs/>
          <w:lang w:val="ru-RU"/>
        </w:rPr>
        <w:t xml:space="preserve">мута </w:t>
      </w:r>
      <w:r w:rsidRPr="00724C5F">
        <w:rPr>
          <w:b/>
          <w:bCs/>
          <w:lang w:val="ru-RU"/>
        </w:rPr>
        <w:t xml:space="preserve">(временный  брак), хадж таматтау, и непричастность к Абу Бакару, </w:t>
      </w:r>
      <w:r w:rsidR="002F1B88" w:rsidRPr="00724C5F">
        <w:rPr>
          <w:b/>
          <w:bCs/>
          <w:lang w:val="ru-RU"/>
        </w:rPr>
        <w:t>Умару, Усману и Муавии</w:t>
      </w:r>
      <w:r w:rsidR="002F1B88" w:rsidRPr="002F1B88">
        <w:rPr>
          <w:lang w:val="ru-RU"/>
        </w:rPr>
        <w:t>» («аль-Иатикадат» аль-Маджли</w:t>
      </w:r>
      <w:r>
        <w:rPr>
          <w:lang w:val="ru-RU"/>
        </w:rPr>
        <w:t xml:space="preserve">сий, </w:t>
      </w:r>
      <w:r w:rsidR="002F1B88" w:rsidRPr="002F1B88">
        <w:rPr>
          <w:lang w:val="ru-RU"/>
        </w:rPr>
        <w:t xml:space="preserve">стр. 90 – 91). </w:t>
      </w:r>
      <w:r w:rsidR="002F1B88" w:rsidRPr="002F1B88">
        <w:rPr>
          <w:lang w:val="ru-RU"/>
        </w:rPr>
        <w:cr/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Аль-Харру аль-Амилий, сказал: «</w:t>
      </w:r>
      <w:r w:rsidRPr="00724C5F">
        <w:rPr>
          <w:b/>
          <w:bCs/>
          <w:lang w:val="ru-RU"/>
        </w:rPr>
        <w:t>Тот, кто не непричастен к Абу Бакру, Умару, Усману, является врагом, даже если полюбит Али</w:t>
      </w:r>
      <w:r w:rsidR="00724C5F">
        <w:rPr>
          <w:lang w:val="ru-RU"/>
        </w:rPr>
        <w:t>» («Васаиль аль-Шиа», 5/</w:t>
      </w:r>
      <w:r w:rsidRPr="002F1B88">
        <w:rPr>
          <w:lang w:val="ru-RU"/>
        </w:rPr>
        <w:t xml:space="preserve">389).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Также, известный шиитский шейх аль-Бахраний, который написал тафсир «аль-Бурхан», пишет в нем следующее: «</w:t>
      </w:r>
      <w:r w:rsidRPr="00285079">
        <w:rPr>
          <w:b/>
          <w:bCs/>
          <w:lang w:val="ru-RU"/>
        </w:rPr>
        <w:t>Поистине, место Иблиса в огне выше, чем Умара</w:t>
      </w:r>
      <w:r w:rsidRPr="002F1B88">
        <w:rPr>
          <w:lang w:val="ru-RU"/>
        </w:rPr>
        <w:t xml:space="preserve"> (т.е. Умар ниже в огне чем сам Иблис)» («аль-Муалим аль-Заляфи», стр.324 - 325). </w:t>
      </w:r>
    </w:p>
    <w:p w:rsidR="002F1B88" w:rsidRPr="002F1B88" w:rsidRDefault="001F386C" w:rsidP="00FF0B75">
      <w:pPr>
        <w:jc w:val="both"/>
        <w:rPr>
          <w:lang w:val="ru-RU"/>
        </w:rPr>
      </w:pPr>
      <w:r>
        <w:rPr>
          <w:lang w:val="ru-RU"/>
        </w:rPr>
        <w:t xml:space="preserve">Известный шиитский имам аль-Хумейни, сказал </w:t>
      </w:r>
      <w:r w:rsidR="002F1B88" w:rsidRPr="002F1B88">
        <w:rPr>
          <w:lang w:val="ru-RU"/>
        </w:rPr>
        <w:t xml:space="preserve">об </w:t>
      </w:r>
      <w:r>
        <w:rPr>
          <w:lang w:val="ru-RU"/>
        </w:rPr>
        <w:t xml:space="preserve">Муавии ибн Абу  Суфьяне, следующее: </w:t>
      </w:r>
      <w:r w:rsidR="002F1B88" w:rsidRPr="002F1B88">
        <w:rPr>
          <w:lang w:val="ru-RU"/>
        </w:rPr>
        <w:t>«</w:t>
      </w:r>
      <w:r w:rsidRPr="00285079">
        <w:rPr>
          <w:b/>
          <w:bCs/>
          <w:lang w:val="ru-RU"/>
        </w:rPr>
        <w:t xml:space="preserve">Муавия возглавлял свой </w:t>
      </w:r>
      <w:r w:rsidR="002F1B88" w:rsidRPr="00285079">
        <w:rPr>
          <w:b/>
          <w:bCs/>
          <w:lang w:val="ru-RU"/>
        </w:rPr>
        <w:t xml:space="preserve">народ </w:t>
      </w:r>
      <w:r w:rsidRPr="00285079">
        <w:rPr>
          <w:b/>
          <w:bCs/>
          <w:lang w:val="ru-RU"/>
        </w:rPr>
        <w:t xml:space="preserve">сорок лет, но так и  ничего </w:t>
      </w:r>
      <w:r w:rsidR="002F1B88" w:rsidRPr="00285079">
        <w:rPr>
          <w:b/>
          <w:bCs/>
          <w:lang w:val="ru-RU"/>
        </w:rPr>
        <w:t>не приобрел для себя, кроме проклятия в мирской жизни и мучения в ахырате</w:t>
      </w:r>
      <w:r w:rsidR="002F1B88" w:rsidRPr="002F1B88">
        <w:rPr>
          <w:lang w:val="ru-RU"/>
        </w:rPr>
        <w:t xml:space="preserve">» («Китабу Джихаду ан-Нафс», аль-Хумейни, стр. 18). </w:t>
      </w:r>
    </w:p>
    <w:p w:rsidR="00285079" w:rsidRDefault="00723007" w:rsidP="00FF0B75">
      <w:pPr>
        <w:jc w:val="both"/>
        <w:rPr>
          <w:lang w:val="ru-RU"/>
        </w:rPr>
      </w:pPr>
      <w:r>
        <w:rPr>
          <w:lang w:val="ru-RU"/>
        </w:rPr>
        <w:t>Т</w:t>
      </w:r>
      <w:r w:rsidR="001F386C">
        <w:rPr>
          <w:lang w:val="ru-RU"/>
        </w:rPr>
        <w:t xml:space="preserve">акже один из </w:t>
      </w:r>
      <w:r>
        <w:rPr>
          <w:lang w:val="ru-RU"/>
        </w:rPr>
        <w:t>шии</w:t>
      </w:r>
      <w:r w:rsidR="001F386C">
        <w:rPr>
          <w:lang w:val="ru-RU"/>
        </w:rPr>
        <w:t xml:space="preserve">тских имамов, </w:t>
      </w:r>
      <w:r>
        <w:rPr>
          <w:lang w:val="ru-RU"/>
        </w:rPr>
        <w:t>которого называют</w:t>
      </w:r>
      <w:r w:rsidR="001F386C">
        <w:rPr>
          <w:lang w:val="ru-RU"/>
        </w:rPr>
        <w:t xml:space="preserve"> </w:t>
      </w:r>
      <w:r w:rsidR="002F1B88" w:rsidRPr="002F1B88">
        <w:rPr>
          <w:lang w:val="ru-RU"/>
        </w:rPr>
        <w:t>Хусейном</w:t>
      </w:r>
      <w:r w:rsidR="001F386C">
        <w:rPr>
          <w:lang w:val="ru-RU"/>
        </w:rPr>
        <w:t xml:space="preserve"> аль-Харасаний, </w:t>
      </w:r>
      <w:r w:rsidR="002F1B88" w:rsidRPr="002F1B88">
        <w:rPr>
          <w:lang w:val="ru-RU"/>
        </w:rPr>
        <w:t xml:space="preserve">в </w:t>
      </w:r>
      <w:r w:rsidR="001F386C">
        <w:rPr>
          <w:lang w:val="ru-RU"/>
        </w:rPr>
        <w:t xml:space="preserve">своей книге «Ислам в свете шиизма», которую он подарил  одной из </w:t>
      </w:r>
      <w:r w:rsidR="002F1B88" w:rsidRPr="002F1B88">
        <w:rPr>
          <w:lang w:val="ru-RU"/>
        </w:rPr>
        <w:t xml:space="preserve">каирских </w:t>
      </w:r>
      <w:r w:rsidR="001F386C">
        <w:rPr>
          <w:lang w:val="ru-RU"/>
        </w:rPr>
        <w:t xml:space="preserve">библиотек, и которая распространялась на арабском,  иранском и </w:t>
      </w:r>
      <w:r w:rsidR="002F1B88" w:rsidRPr="002F1B88">
        <w:rPr>
          <w:lang w:val="ru-RU"/>
        </w:rPr>
        <w:t xml:space="preserve">английском языках, а также была одобрена иранским министерством образования, говорит: 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«</w:t>
      </w:r>
      <w:r w:rsidRPr="00285079">
        <w:rPr>
          <w:b/>
          <w:bCs/>
          <w:lang w:val="ru-RU"/>
        </w:rPr>
        <w:t xml:space="preserve">В шиизме дозволено проклинать двух шейхов – это Абу Бакра, Умара и тех, </w:t>
      </w:r>
      <w:r w:rsidR="001F386C" w:rsidRPr="00285079">
        <w:rPr>
          <w:b/>
          <w:bCs/>
          <w:lang w:val="ru-RU"/>
        </w:rPr>
        <w:t>кто последует за ними</w:t>
      </w:r>
      <w:r w:rsidR="001F386C">
        <w:rPr>
          <w:lang w:val="ru-RU"/>
        </w:rPr>
        <w:t>». И  воистину, они  сделали так, якобы это</w:t>
      </w:r>
      <w:r w:rsidRPr="002F1B88">
        <w:rPr>
          <w:lang w:val="ru-RU"/>
        </w:rPr>
        <w:t xml:space="preserve"> является </w:t>
      </w:r>
      <w:r w:rsidR="001F386C">
        <w:rPr>
          <w:lang w:val="ru-RU"/>
        </w:rPr>
        <w:t xml:space="preserve">примером </w:t>
      </w:r>
      <w:r w:rsidRPr="002F1B88">
        <w:rPr>
          <w:lang w:val="ru-RU"/>
        </w:rPr>
        <w:t xml:space="preserve">посланника Аллаха, мир ему и благословение Аллаха, и следованием его хадисам. Дальше он говорит: «Нет сомнения в том, что они (Умар и Абу Бакр) были изгнаны из собрания (на котором был пророк, мир ему и благословение), а </w:t>
      </w:r>
      <w:r w:rsidR="001F386C">
        <w:rPr>
          <w:lang w:val="ru-RU"/>
        </w:rPr>
        <w:t>также прокляты Всевышним Аллахом, посредством его посланника,</w:t>
      </w:r>
      <w:r w:rsidRPr="002F1B88">
        <w:rPr>
          <w:lang w:val="ru-RU"/>
        </w:rPr>
        <w:t xml:space="preserve"> да благословит его Аллах и приветствует» («Ислам в свете шиизма», стр. 88).  </w:t>
      </w:r>
    </w:p>
    <w:p w:rsidR="002F1B88" w:rsidRPr="002F1B88" w:rsidRDefault="001F386C" w:rsidP="00FF0B75">
      <w:pPr>
        <w:jc w:val="both"/>
        <w:rPr>
          <w:lang w:val="ru-RU"/>
        </w:rPr>
      </w:pPr>
      <w:r>
        <w:rPr>
          <w:lang w:val="ru-RU"/>
        </w:rPr>
        <w:t xml:space="preserve">Также один из шиитских шейхов по имени Абд аль-Хусейн </w:t>
      </w:r>
      <w:r w:rsidR="002F1B88" w:rsidRPr="002F1B88">
        <w:rPr>
          <w:lang w:val="ru-RU"/>
        </w:rPr>
        <w:t xml:space="preserve">аль-  Муршатий, </w:t>
      </w:r>
      <w:r>
        <w:rPr>
          <w:lang w:val="ru-RU"/>
        </w:rPr>
        <w:t>сказал: «</w:t>
      </w:r>
      <w:r w:rsidRPr="00D36AA4">
        <w:rPr>
          <w:b/>
          <w:bCs/>
          <w:lang w:val="ru-RU"/>
        </w:rPr>
        <w:t xml:space="preserve">Воистину, Абу Бакр и Умар являются причиной  </w:t>
      </w:r>
      <w:r w:rsidRPr="00D36AA4">
        <w:rPr>
          <w:b/>
          <w:bCs/>
          <w:lang w:val="ru-RU"/>
        </w:rPr>
        <w:lastRenderedPageBreak/>
        <w:t xml:space="preserve">заблуждения </w:t>
      </w:r>
      <w:r w:rsidR="002F1B88" w:rsidRPr="00D36AA4">
        <w:rPr>
          <w:b/>
          <w:bCs/>
          <w:lang w:val="ru-RU"/>
        </w:rPr>
        <w:t>этой уммы до Судного Дня</w:t>
      </w:r>
      <w:r w:rsidR="002F1B88" w:rsidRPr="002F1B88">
        <w:rPr>
          <w:lang w:val="ru-RU"/>
        </w:rPr>
        <w:t xml:space="preserve">» («Кяшфу аль-Иштибах», стр. 98). </w:t>
      </w:r>
    </w:p>
    <w:p w:rsidR="001F386C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>А один из иракских рафидитов по имени ар-Рифаи, (однажды) прибыл в Египет для распространения шиизма и основал ради этой цели</w:t>
      </w:r>
      <w:r w:rsidR="00C908D8" w:rsidRPr="00C908D8">
        <w:rPr>
          <w:lang w:val="ru-RU"/>
        </w:rPr>
        <w:t xml:space="preserve"> </w:t>
      </w:r>
      <w:r w:rsidRPr="002F1B88">
        <w:rPr>
          <w:lang w:val="ru-RU"/>
        </w:rPr>
        <w:t xml:space="preserve">организацию «Ахлюль </w:t>
      </w:r>
      <w:r w:rsidR="001F386C">
        <w:rPr>
          <w:lang w:val="ru-RU"/>
        </w:rPr>
        <w:t xml:space="preserve">Бейт», </w:t>
      </w:r>
      <w:r w:rsidRPr="002F1B88">
        <w:rPr>
          <w:lang w:val="ru-RU"/>
        </w:rPr>
        <w:t>а затем, провозгласил себя имамом шиизма в арабской республике Египет. Вскоре он издает в Египте книгу под назван</w:t>
      </w:r>
      <w:r w:rsidR="001F386C">
        <w:rPr>
          <w:lang w:val="ru-RU"/>
        </w:rPr>
        <w:t xml:space="preserve">ием «Оценка сахабов имамитами».В этой книге он отрицал, что  шиизм имеет цель проклинать и выносить </w:t>
      </w:r>
      <w:r w:rsidRPr="002F1B88">
        <w:rPr>
          <w:lang w:val="ru-RU"/>
        </w:rPr>
        <w:t xml:space="preserve">такфир </w:t>
      </w:r>
      <w:r w:rsidR="001F386C">
        <w:rPr>
          <w:lang w:val="ru-RU"/>
        </w:rPr>
        <w:t xml:space="preserve">Абу Бакру, Умару и тем,  кто им присягнул. </w:t>
      </w:r>
      <w:r w:rsidR="00BE3710">
        <w:rPr>
          <w:lang w:val="ru-RU"/>
        </w:rPr>
        <w:t xml:space="preserve">(«Оценка сахабов имамитами», </w:t>
      </w:r>
      <w:r w:rsidRPr="002F1B88">
        <w:rPr>
          <w:lang w:val="ru-RU"/>
        </w:rPr>
        <w:t>ар-</w:t>
      </w:r>
      <w:r w:rsidR="001F386C">
        <w:rPr>
          <w:lang w:val="ru-RU"/>
        </w:rPr>
        <w:t>Рифаи, стр. 36).</w:t>
      </w:r>
    </w:p>
    <w:p w:rsidR="002F1B88" w:rsidRPr="002F1B88" w:rsidRDefault="002F1B88" w:rsidP="00FF0B75">
      <w:pPr>
        <w:jc w:val="both"/>
        <w:rPr>
          <w:lang w:val="ru-RU"/>
        </w:rPr>
      </w:pPr>
      <w:r w:rsidRPr="002F1B88">
        <w:rPr>
          <w:lang w:val="ru-RU"/>
        </w:rPr>
        <w:t xml:space="preserve">Но затем, сам же, в этой же книженции, он ссылается на  книгу </w:t>
      </w:r>
      <w:r w:rsidR="001F386C">
        <w:rPr>
          <w:lang w:val="ru-RU"/>
        </w:rPr>
        <w:t xml:space="preserve">«Бихар аль-Анвар», которая содержит в себе поношение, проклятие, </w:t>
      </w:r>
      <w:r w:rsidRPr="002F1B88">
        <w:rPr>
          <w:lang w:val="ru-RU"/>
        </w:rPr>
        <w:t xml:space="preserve">вынесение </w:t>
      </w:r>
      <w:r w:rsidR="001F386C">
        <w:rPr>
          <w:lang w:val="ru-RU"/>
        </w:rPr>
        <w:t xml:space="preserve">такфира и все то, от чего содрогается кожа верующих. И сам же </w:t>
      </w:r>
      <w:r w:rsidRPr="002F1B88">
        <w:rPr>
          <w:lang w:val="ru-RU"/>
        </w:rPr>
        <w:t xml:space="preserve">ар-Рифаи </w:t>
      </w:r>
      <w:r w:rsidR="001F386C">
        <w:rPr>
          <w:lang w:val="ru-RU"/>
        </w:rPr>
        <w:t xml:space="preserve">поносит лучших сахабов посланника </w:t>
      </w:r>
      <w:r w:rsidRPr="002F1B88">
        <w:rPr>
          <w:lang w:val="ru-RU"/>
        </w:rPr>
        <w:t>Аллаха</w:t>
      </w:r>
      <w:r w:rsidR="001F386C">
        <w:rPr>
          <w:lang w:val="ru-RU"/>
        </w:rPr>
        <w:t>, да благословит его Аллах</w:t>
      </w:r>
      <w:r w:rsidRPr="002F1B88">
        <w:rPr>
          <w:lang w:val="ru-RU"/>
        </w:rPr>
        <w:t xml:space="preserve"> и </w:t>
      </w:r>
      <w:r w:rsidR="001F386C">
        <w:rPr>
          <w:lang w:val="ru-RU"/>
        </w:rPr>
        <w:t xml:space="preserve">приветствует. Обвиняет Фарука этой уммы в заговоре и </w:t>
      </w:r>
      <w:r w:rsidRPr="002F1B88">
        <w:rPr>
          <w:lang w:val="ru-RU"/>
        </w:rPr>
        <w:t xml:space="preserve">говорит, </w:t>
      </w:r>
      <w:r w:rsidR="001F386C">
        <w:rPr>
          <w:lang w:val="ru-RU"/>
        </w:rPr>
        <w:t xml:space="preserve">что </w:t>
      </w:r>
      <w:r w:rsidRPr="002F1B88">
        <w:rPr>
          <w:lang w:val="ru-RU"/>
        </w:rPr>
        <w:t xml:space="preserve">он  был первым среди мусульман, кто заявил, что Аллах оживит ахлюль бейт и их врагов </w:t>
      </w:r>
      <w:r w:rsidR="001F386C">
        <w:rPr>
          <w:lang w:val="ru-RU"/>
        </w:rPr>
        <w:t>до Судного Дня, чтобы они отомстили им</w:t>
      </w:r>
      <w:r w:rsidRPr="002F1B88">
        <w:rPr>
          <w:lang w:val="ru-RU"/>
        </w:rPr>
        <w:t xml:space="preserve"> (врагам</w:t>
      </w:r>
      <w:r w:rsidR="001F386C">
        <w:rPr>
          <w:lang w:val="ru-RU"/>
        </w:rPr>
        <w:t xml:space="preserve">). Также он  оскорблял Абу Бакра, Умара и Абу Убейду, да будет доволен ими </w:t>
      </w:r>
      <w:r w:rsidRPr="002F1B88">
        <w:rPr>
          <w:lang w:val="ru-RU"/>
        </w:rPr>
        <w:t>Аллах.  С  издевкой  над сподвижниками посланника и его женами, он сказал: «</w:t>
      </w:r>
      <w:r w:rsidRPr="00D36AA4">
        <w:rPr>
          <w:b/>
          <w:bCs/>
          <w:lang w:val="ru-RU"/>
        </w:rPr>
        <w:t xml:space="preserve">Аят: «Те, которые возвели </w:t>
      </w:r>
      <w:r w:rsidR="001F386C" w:rsidRPr="00D36AA4">
        <w:rPr>
          <w:b/>
          <w:bCs/>
          <w:lang w:val="ru-RU"/>
        </w:rPr>
        <w:t xml:space="preserve">навет….» был ниспослан относительно Аиши, Хафсы,  Абу </w:t>
      </w:r>
      <w:r w:rsidRPr="00D36AA4">
        <w:rPr>
          <w:b/>
          <w:bCs/>
          <w:lang w:val="ru-RU"/>
        </w:rPr>
        <w:t>Бакр</w:t>
      </w:r>
      <w:r w:rsidR="001F386C" w:rsidRPr="00D36AA4">
        <w:rPr>
          <w:b/>
          <w:bCs/>
          <w:lang w:val="ru-RU"/>
        </w:rPr>
        <w:t xml:space="preserve">а и </w:t>
      </w:r>
      <w:r w:rsidRPr="00D36AA4">
        <w:rPr>
          <w:b/>
          <w:bCs/>
          <w:lang w:val="ru-RU"/>
        </w:rPr>
        <w:t xml:space="preserve">Умара, </w:t>
      </w:r>
      <w:r w:rsidR="005A672F" w:rsidRPr="00D36AA4">
        <w:rPr>
          <w:b/>
          <w:bCs/>
          <w:lang w:val="ru-RU"/>
        </w:rPr>
        <w:t>к</w:t>
      </w:r>
      <w:r w:rsidR="001F386C" w:rsidRPr="00D36AA4">
        <w:rPr>
          <w:b/>
          <w:bCs/>
          <w:lang w:val="ru-RU"/>
        </w:rPr>
        <w:t>огда те, обвинили в прелюбодеянии Марию</w:t>
      </w:r>
      <w:r w:rsidRPr="00D36AA4">
        <w:rPr>
          <w:b/>
          <w:bCs/>
          <w:lang w:val="ru-RU"/>
        </w:rPr>
        <w:t xml:space="preserve"> кыбтыю</w:t>
      </w:r>
      <w:r w:rsidRPr="002F1B88">
        <w:rPr>
          <w:lang w:val="ru-RU"/>
        </w:rPr>
        <w:t xml:space="preserve">»  («Книга  шиизма», Мухаммад Бакыр ас-Садр, стр. 30, 31, 46). </w:t>
      </w:r>
    </w:p>
    <w:p w:rsidR="00D90BE1" w:rsidRPr="00EE5887" w:rsidRDefault="00723007" w:rsidP="00FF0B75">
      <w:pPr>
        <w:jc w:val="both"/>
        <w:rPr>
          <w:b/>
          <w:bCs/>
          <w:lang w:val="ru-RU"/>
        </w:rPr>
      </w:pPr>
      <w:r w:rsidRPr="00EE5887">
        <w:rPr>
          <w:b/>
          <w:bCs/>
          <w:lang w:val="ru-RU"/>
        </w:rPr>
        <w:t xml:space="preserve">После всех вышеперечисленных убеждений шиитов имамитов </w:t>
      </w:r>
      <w:r w:rsidR="002F1B88" w:rsidRPr="00EE5887">
        <w:rPr>
          <w:b/>
          <w:bCs/>
          <w:lang w:val="ru-RU"/>
        </w:rPr>
        <w:t xml:space="preserve">и </w:t>
      </w:r>
      <w:r w:rsidR="001F386C" w:rsidRPr="00EE5887">
        <w:rPr>
          <w:b/>
          <w:bCs/>
          <w:lang w:val="ru-RU"/>
        </w:rPr>
        <w:t xml:space="preserve">рафидитов, которые олицетворяют такие </w:t>
      </w:r>
      <w:r w:rsidR="002F1B88" w:rsidRPr="00EE5887">
        <w:rPr>
          <w:b/>
          <w:bCs/>
          <w:lang w:val="ru-RU"/>
        </w:rPr>
        <w:t>госу</w:t>
      </w:r>
      <w:r w:rsidR="001F386C" w:rsidRPr="00EE5887">
        <w:rPr>
          <w:b/>
          <w:bCs/>
          <w:lang w:val="ru-RU"/>
        </w:rPr>
        <w:t xml:space="preserve">дарства как Иран, Ирак, </w:t>
      </w:r>
      <w:r w:rsidR="002F1B88" w:rsidRPr="00EE5887">
        <w:rPr>
          <w:b/>
          <w:bCs/>
          <w:lang w:val="ru-RU"/>
        </w:rPr>
        <w:t xml:space="preserve">а  также партию </w:t>
      </w:r>
      <w:r w:rsidRPr="00EE5887">
        <w:rPr>
          <w:b/>
          <w:bCs/>
          <w:lang w:val="ru-RU"/>
        </w:rPr>
        <w:t>«Хезболла»</w:t>
      </w:r>
      <w:r w:rsidR="002F1B88" w:rsidRPr="00EE5887">
        <w:rPr>
          <w:b/>
          <w:bCs/>
          <w:lang w:val="ru-RU"/>
        </w:rPr>
        <w:t xml:space="preserve">, удивительно слышать призыв к сближению между суннитами </w:t>
      </w:r>
      <w:r w:rsidR="001F386C" w:rsidRPr="00EE5887">
        <w:rPr>
          <w:b/>
          <w:bCs/>
          <w:lang w:val="ru-RU"/>
        </w:rPr>
        <w:t>и  шиитами на основе убеждений,  которые,  якобы  имеют</w:t>
      </w:r>
      <w:r w:rsidR="002F1B88" w:rsidRPr="00EE5887">
        <w:rPr>
          <w:b/>
          <w:bCs/>
          <w:lang w:val="ru-RU"/>
        </w:rPr>
        <w:t xml:space="preserve">  лишь  незначительные </w:t>
      </w:r>
      <w:r w:rsidR="001F386C" w:rsidRPr="00EE5887">
        <w:rPr>
          <w:b/>
          <w:bCs/>
          <w:lang w:val="ru-RU"/>
        </w:rPr>
        <w:t>различия. Как можно сблизиться с людьми,  которые убеждены, что лучшие</w:t>
      </w:r>
      <w:r w:rsidR="002F1B88" w:rsidRPr="00EE5887">
        <w:rPr>
          <w:b/>
          <w:bCs/>
          <w:lang w:val="ru-RU"/>
        </w:rPr>
        <w:t xml:space="preserve"> из людей после посланников и пророков -  сподвижники посланника Аллаха, впали </w:t>
      </w:r>
      <w:r w:rsidRPr="00EE5887">
        <w:rPr>
          <w:b/>
          <w:bCs/>
          <w:lang w:val="ru-RU"/>
        </w:rPr>
        <w:t>в неверие</w:t>
      </w:r>
      <w:r w:rsidR="002F1B88" w:rsidRPr="00EE5887">
        <w:rPr>
          <w:b/>
          <w:bCs/>
          <w:lang w:val="ru-RU"/>
        </w:rPr>
        <w:t xml:space="preserve">, как можно сблизиться с теми, </w:t>
      </w:r>
      <w:r w:rsidR="00B96CE3">
        <w:rPr>
          <w:b/>
          <w:bCs/>
          <w:lang w:val="ru-RU"/>
        </w:rPr>
        <w:t>кто поносит лучших из них – Абу</w:t>
      </w:r>
      <w:r w:rsidR="00B96CE3">
        <w:rPr>
          <w:b/>
          <w:bCs/>
        </w:rPr>
        <w:t xml:space="preserve"> </w:t>
      </w:r>
      <w:r w:rsidR="002F1B88" w:rsidRPr="00EE5887">
        <w:rPr>
          <w:b/>
          <w:bCs/>
          <w:lang w:val="ru-RU"/>
        </w:rPr>
        <w:t xml:space="preserve">Бакра, </w:t>
      </w:r>
      <w:r w:rsidR="001F386C" w:rsidRPr="00EE5887">
        <w:rPr>
          <w:b/>
          <w:bCs/>
          <w:lang w:val="ru-RU"/>
        </w:rPr>
        <w:t xml:space="preserve">Умара и Усмана, да будет  доволен ими Аллах! Если же те, кто призывает </w:t>
      </w:r>
      <w:r w:rsidR="002F1B88" w:rsidRPr="00EE5887">
        <w:rPr>
          <w:b/>
          <w:bCs/>
          <w:lang w:val="ru-RU"/>
        </w:rPr>
        <w:t xml:space="preserve">к сближению с ними не знают их убеждения, то это одно, но если же те, кто хочет </w:t>
      </w:r>
      <w:r w:rsidRPr="00EE5887">
        <w:rPr>
          <w:b/>
          <w:bCs/>
          <w:lang w:val="ru-RU"/>
        </w:rPr>
        <w:t>сблизиться с ними знает их убеждения</w:t>
      </w:r>
      <w:r w:rsidR="002F1B88" w:rsidRPr="00EE5887">
        <w:rPr>
          <w:b/>
          <w:bCs/>
          <w:lang w:val="ru-RU"/>
        </w:rPr>
        <w:t xml:space="preserve">, то проблема намного больше, чем кажется. </w:t>
      </w:r>
    </w:p>
    <w:p w:rsidR="00D72B56" w:rsidRPr="00FF0B75" w:rsidRDefault="00D72B56" w:rsidP="00FF0B75">
      <w:pPr>
        <w:jc w:val="both"/>
        <w:rPr>
          <w:color w:val="008000"/>
          <w:lang w:val="ru-RU"/>
        </w:rPr>
      </w:pPr>
      <w:r w:rsidRPr="00FF0B75">
        <w:rPr>
          <w:b/>
          <w:bCs/>
          <w:color w:val="008000"/>
          <w:lang w:val="ru-RU"/>
        </w:rPr>
        <w:t xml:space="preserve">www.islamic-invitation.com </w:t>
      </w:r>
      <w:r w:rsidRPr="00FF0B75">
        <w:rPr>
          <w:b/>
          <w:bCs/>
          <w:color w:val="008000"/>
          <w:lang w:val="ru-RU"/>
        </w:rPr>
        <w:cr/>
      </w:r>
    </w:p>
    <w:sectPr w:rsidR="00D72B56" w:rsidRPr="00FF0B75" w:rsidSect="003F7B4D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B7" w:rsidRDefault="00225CB7" w:rsidP="00304B20">
      <w:pPr>
        <w:spacing w:after="0" w:line="240" w:lineRule="auto"/>
      </w:pPr>
      <w:r>
        <w:separator/>
      </w:r>
    </w:p>
  </w:endnote>
  <w:endnote w:type="continuationSeparator" w:id="0">
    <w:p w:rsidR="00225CB7" w:rsidRDefault="00225CB7" w:rsidP="0030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1157"/>
    </w:sdtPr>
    <w:sdtContent>
      <w:p w:rsidR="00304B20" w:rsidRDefault="000A220B">
        <w:pPr>
          <w:pStyle w:val="Footer"/>
          <w:jc w:val="right"/>
        </w:pPr>
        <w:fldSimple w:instr=" PAGE   \* MERGEFORMAT ">
          <w:r w:rsidR="00FF0B75">
            <w:rPr>
              <w:noProof/>
            </w:rPr>
            <w:t>4</w:t>
          </w:r>
        </w:fldSimple>
      </w:p>
    </w:sdtContent>
  </w:sdt>
  <w:p w:rsidR="00304B20" w:rsidRDefault="00304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B7" w:rsidRDefault="00225CB7" w:rsidP="00304B20">
      <w:pPr>
        <w:spacing w:after="0" w:line="240" w:lineRule="auto"/>
      </w:pPr>
      <w:r>
        <w:separator/>
      </w:r>
    </w:p>
  </w:footnote>
  <w:footnote w:type="continuationSeparator" w:id="0">
    <w:p w:rsidR="00225CB7" w:rsidRDefault="00225CB7" w:rsidP="00304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4E9"/>
    <w:rsid w:val="00070345"/>
    <w:rsid w:val="000A220B"/>
    <w:rsid w:val="00122973"/>
    <w:rsid w:val="001664E9"/>
    <w:rsid w:val="0018098C"/>
    <w:rsid w:val="0019110D"/>
    <w:rsid w:val="0019636E"/>
    <w:rsid w:val="001F386C"/>
    <w:rsid w:val="00210562"/>
    <w:rsid w:val="00225CB7"/>
    <w:rsid w:val="00285079"/>
    <w:rsid w:val="002B223A"/>
    <w:rsid w:val="002C2458"/>
    <w:rsid w:val="002F1B88"/>
    <w:rsid w:val="00304B20"/>
    <w:rsid w:val="003F7B4D"/>
    <w:rsid w:val="004D3DE7"/>
    <w:rsid w:val="004E1E98"/>
    <w:rsid w:val="00562E0F"/>
    <w:rsid w:val="005A672F"/>
    <w:rsid w:val="00685907"/>
    <w:rsid w:val="006D118D"/>
    <w:rsid w:val="00707A56"/>
    <w:rsid w:val="00723007"/>
    <w:rsid w:val="00724C5F"/>
    <w:rsid w:val="00736BD6"/>
    <w:rsid w:val="007854C3"/>
    <w:rsid w:val="00801E3A"/>
    <w:rsid w:val="00886A4A"/>
    <w:rsid w:val="00901BD3"/>
    <w:rsid w:val="00A20207"/>
    <w:rsid w:val="00A3150E"/>
    <w:rsid w:val="00AC645A"/>
    <w:rsid w:val="00B70F5B"/>
    <w:rsid w:val="00B96CE3"/>
    <w:rsid w:val="00BE3710"/>
    <w:rsid w:val="00C908D8"/>
    <w:rsid w:val="00D03F66"/>
    <w:rsid w:val="00D36AA4"/>
    <w:rsid w:val="00D4057B"/>
    <w:rsid w:val="00D72B56"/>
    <w:rsid w:val="00D90BE1"/>
    <w:rsid w:val="00DE5B54"/>
    <w:rsid w:val="00EE5887"/>
    <w:rsid w:val="00F22604"/>
    <w:rsid w:val="00F970C1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B20"/>
  </w:style>
  <w:style w:type="paragraph" w:styleId="Footer">
    <w:name w:val="footer"/>
    <w:basedOn w:val="Normal"/>
    <w:link w:val="FooterChar"/>
    <w:uiPriority w:val="99"/>
    <w:unhideWhenUsed/>
    <w:rsid w:val="00304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20"/>
  </w:style>
  <w:style w:type="paragraph" w:styleId="BalloonText">
    <w:name w:val="Balloon Text"/>
    <w:basedOn w:val="Normal"/>
    <w:link w:val="BalloonTextChar"/>
    <w:uiPriority w:val="99"/>
    <w:semiHidden/>
    <w:unhideWhenUsed/>
    <w:rsid w:val="00BE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Extensa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Sherif</cp:lastModifiedBy>
  <cp:revision>21</cp:revision>
  <dcterms:created xsi:type="dcterms:W3CDTF">2013-05-12T21:01:00Z</dcterms:created>
  <dcterms:modified xsi:type="dcterms:W3CDTF">2013-05-16T12:16:00Z</dcterms:modified>
</cp:coreProperties>
</file>