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F0" w:rsidRPr="00CE66F6" w:rsidRDefault="00D55DF0" w:rsidP="00D55DF0">
      <w:pPr>
        <w:rPr>
          <w:rFonts w:asciiTheme="majorBidi" w:hAnsiTheme="majorBidi" w:cstheme="majorBidi"/>
        </w:rPr>
      </w:pPr>
    </w:p>
    <w:p w:rsidR="00D55DF0" w:rsidRDefault="00945290" w:rsidP="00D55DF0">
      <w:pPr>
        <w:jc w:val="right"/>
        <w:rPr>
          <w:color w:val="7F7F7F"/>
          <w:sz w:val="32"/>
          <w:szCs w:val="32"/>
        </w:rPr>
      </w:pPr>
      <w:r w:rsidRPr="00945290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9264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D55DF0" w:rsidTr="00BA7AC1">
        <w:tc>
          <w:tcPr>
            <w:tcW w:w="9576" w:type="dxa"/>
          </w:tcPr>
          <w:p w:rsidR="00D55DF0" w:rsidRDefault="00D55DF0" w:rsidP="00BA7AC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D55DF0" w:rsidRDefault="00D55DF0" w:rsidP="00BA7AC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D55DF0" w:rsidRPr="00DF0A1F" w:rsidRDefault="00D55DF0" w:rsidP="00D55DF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DF0A1F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Par l’im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â</w:t>
            </w:r>
            <w:r w:rsidRPr="00DF0A1F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m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Isma‘îl Ibn Kathîr </w:t>
            </w:r>
          </w:p>
          <w:p w:rsidR="00D55DF0" w:rsidRPr="00C20D4E" w:rsidRDefault="00D55DF0" w:rsidP="00BA7AC1">
            <w:pPr>
              <w:pStyle w:val="Sansinterligne"/>
              <w:jc w:val="center"/>
              <w:rPr>
                <w:color w:val="7F7F7F"/>
                <w:sz w:val="32"/>
                <w:szCs w:val="32"/>
              </w:rPr>
            </w:pPr>
          </w:p>
        </w:tc>
      </w:tr>
    </w:tbl>
    <w:p w:rsidR="00D55DF0" w:rsidRDefault="00D55DF0" w:rsidP="00D55DF0">
      <w:pPr>
        <w:jc w:val="right"/>
        <w:rPr>
          <w:color w:val="7F7F7F"/>
          <w:sz w:val="32"/>
          <w:szCs w:val="32"/>
        </w:rPr>
      </w:pPr>
    </w:p>
    <w:p w:rsidR="00D55DF0" w:rsidRPr="009A570F" w:rsidRDefault="00945290" w:rsidP="00D55DF0">
      <w:r w:rsidRPr="00945290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D55DF0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D55DF0" w:rsidRPr="00344919" w:rsidRDefault="00D55DF0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6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D55DF0" w:rsidRPr="00D55DF0" w:rsidRDefault="00D55DF0" w:rsidP="00D55DF0">
                        <w:pPr>
                          <w:widowControl w:val="0"/>
                          <w:adjustRightInd w:val="0"/>
                          <w:spacing w:after="100"/>
                          <w:rPr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D55DF0">
                          <w:rPr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 xml:space="preserve">Est-ce que les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D</w:t>
                        </w:r>
                        <w:r w:rsidRPr="00D55DF0">
                          <w:rPr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jinns iront au Paradis ?</w:t>
                        </w:r>
                      </w:p>
                    </w:tc>
                  </w:tr>
                </w:tbl>
                <w:p w:rsidR="00D55DF0" w:rsidRPr="00344919" w:rsidRDefault="00D55DF0" w:rsidP="00D55DF0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 w:rsidR="00D55DF0">
        <w:br w:type="page"/>
      </w:r>
    </w:p>
    <w:p w:rsidR="00D55DF0" w:rsidRDefault="00D55DF0" w:rsidP="00D55DF0">
      <w:pPr>
        <w:spacing w:before="100" w:beforeAutospacing="1"/>
        <w:jc w:val="center"/>
        <w:rPr>
          <w:b/>
          <w:bCs/>
          <w:color w:val="0000FF"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533650" cy="2667000"/>
            <wp:effectExtent l="19050" t="0" r="0" b="0"/>
            <wp:docPr id="3" name="Image 1" descr="bismi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F0" w:rsidRDefault="00D55DF0" w:rsidP="00D55DF0">
      <w:pPr>
        <w:pStyle w:val="Sansinterligne"/>
      </w:pPr>
    </w:p>
    <w:p w:rsidR="00D55DF0" w:rsidRDefault="00553DA8" w:rsidP="00D55DF0">
      <w:pPr>
        <w:pStyle w:val="Sansinterligne"/>
      </w:pPr>
      <w:r w:rsidRPr="00553DA8">
        <w:t xml:space="preserve">Les savants ont divergé sur le fait de savoir si les croyants parmi les </w:t>
      </w:r>
      <w:proofErr w:type="spellStart"/>
      <w:r w:rsidR="00D55DF0">
        <w:t>J</w:t>
      </w:r>
      <w:r w:rsidRPr="00553DA8">
        <w:t>inns</w:t>
      </w:r>
      <w:proofErr w:type="spellEnd"/>
      <w:r w:rsidRPr="00553DA8">
        <w:t xml:space="preserve"> entreront au Paradis ou si leur récompense se limitera seulement à ce qu'ils ne soient pas châtiés en Enfer. </w:t>
      </w:r>
    </w:p>
    <w:p w:rsidR="00D55DF0" w:rsidRDefault="00D55DF0" w:rsidP="00D55DF0">
      <w:pPr>
        <w:pStyle w:val="Sansinterligne"/>
      </w:pPr>
    </w:p>
    <w:p w:rsidR="00D55DF0" w:rsidRDefault="00553DA8" w:rsidP="00D55DF0">
      <w:pPr>
        <w:pStyle w:val="Sansinterligne"/>
      </w:pPr>
      <w:r w:rsidRPr="00553DA8">
        <w:t xml:space="preserve">Deux tendances sont apparues sur ce sujet, mais l'avis le plus juste est qu'ils enteront au Paradis, ceci en vertu du sens général et global de Sa Parole </w:t>
      </w:r>
      <w:r w:rsidR="00D55DF0">
        <w:t>-</w:t>
      </w:r>
      <w:proofErr w:type="spellStart"/>
      <w:r w:rsidR="00D55DF0" w:rsidRPr="003208D7">
        <w:rPr>
          <w:i/>
          <w:iCs/>
        </w:rPr>
        <w:t>ta‘âlâ</w:t>
      </w:r>
      <w:proofErr w:type="spellEnd"/>
      <w:r w:rsidR="00D55DF0">
        <w:t>-</w:t>
      </w:r>
      <w:r w:rsidRPr="00553DA8">
        <w:t xml:space="preserve"> : </w:t>
      </w:r>
    </w:p>
    <w:p w:rsidR="00D55DF0" w:rsidRDefault="00D55DF0" w:rsidP="00D55DF0">
      <w:pPr>
        <w:pStyle w:val="Sansinterligne"/>
      </w:pPr>
    </w:p>
    <w:p w:rsidR="00D55DF0" w:rsidRDefault="00553DA8" w:rsidP="00D72110">
      <w:pPr>
        <w:pStyle w:val="Sansinterligne"/>
        <w:jc w:val="center"/>
      </w:pPr>
      <w:r w:rsidRPr="00D55DF0">
        <w:t>« </w:t>
      </w:r>
      <w:proofErr w:type="gramStart"/>
      <w:r w:rsidRPr="00D55DF0">
        <w:rPr>
          <w:b/>
          <w:bCs/>
          <w:color w:val="FF0000"/>
        </w:rPr>
        <w:t>et</w:t>
      </w:r>
      <w:proofErr w:type="gramEnd"/>
      <w:r w:rsidRPr="00D55DF0">
        <w:rPr>
          <w:b/>
          <w:bCs/>
          <w:color w:val="FF0000"/>
        </w:rPr>
        <w:t xml:space="preserve"> pour celui qui aura craint de comparaître devant son Seigneur, il y aura deux jardins. Lequel donc des bienfaits de votre Seigneur nierez-vous ? </w:t>
      </w:r>
      <w:r w:rsidRPr="00D55DF0">
        <w:t>»</w:t>
      </w:r>
    </w:p>
    <w:p w:rsidR="00553DA8" w:rsidRPr="00D55DF0" w:rsidRDefault="00553DA8" w:rsidP="00D72110">
      <w:pPr>
        <w:pStyle w:val="Sansinterligne"/>
        <w:jc w:val="center"/>
      </w:pPr>
      <w:r w:rsidRPr="00D55DF0">
        <w:t>[S</w:t>
      </w:r>
      <w:r w:rsidR="00D55DF0">
        <w:t>ourate</w:t>
      </w:r>
      <w:r w:rsidRPr="00D55DF0">
        <w:t xml:space="preserve"> 55</w:t>
      </w:r>
      <w:r w:rsidR="00D55DF0">
        <w:t>, verset 46-47]</w:t>
      </w:r>
      <w:r w:rsidRPr="00D55DF0">
        <w:t>.</w:t>
      </w:r>
    </w:p>
    <w:p w:rsidR="00553DA8" w:rsidRPr="00553DA8" w:rsidRDefault="00553DA8" w:rsidP="00D55DF0">
      <w:pPr>
        <w:pStyle w:val="Sansinterligne"/>
      </w:pPr>
      <w:r w:rsidRPr="00553DA8">
        <w:t xml:space="preserve">  </w:t>
      </w:r>
    </w:p>
    <w:p w:rsidR="00D55DF0" w:rsidRDefault="00553DA8" w:rsidP="00D55DF0">
      <w:pPr>
        <w:pStyle w:val="Sansinterligne"/>
      </w:pPr>
      <w:r w:rsidRPr="00553DA8">
        <w:t xml:space="preserve">Si cette récompense du Paradis ne concernait pas les </w:t>
      </w:r>
      <w:proofErr w:type="spellStart"/>
      <w:r w:rsidRPr="00553DA8">
        <w:t>jinns</w:t>
      </w:r>
      <w:proofErr w:type="spellEnd"/>
      <w:r w:rsidRPr="00553DA8">
        <w:t xml:space="preserve">, Il </w:t>
      </w:r>
      <w:r w:rsidR="00D55DF0">
        <w:t>-</w:t>
      </w:r>
      <w:proofErr w:type="spellStart"/>
      <w:r w:rsidR="00D55DF0" w:rsidRPr="003208D7">
        <w:rPr>
          <w:i/>
          <w:iCs/>
        </w:rPr>
        <w:t>ta‘âlâ</w:t>
      </w:r>
      <w:proofErr w:type="spellEnd"/>
      <w:r w:rsidR="00D55DF0">
        <w:t>-</w:t>
      </w:r>
      <w:r w:rsidRPr="00553DA8">
        <w:t xml:space="preserve"> ne l'aurait pas mentionnée. </w:t>
      </w:r>
    </w:p>
    <w:p w:rsidR="00D55DF0" w:rsidRDefault="00D55DF0" w:rsidP="00D55DF0">
      <w:pPr>
        <w:pStyle w:val="Sansinterligne"/>
      </w:pPr>
    </w:p>
    <w:p w:rsidR="00553DA8" w:rsidRPr="00553DA8" w:rsidRDefault="00553DA8" w:rsidP="00D55DF0">
      <w:pPr>
        <w:pStyle w:val="Sansinterligne"/>
      </w:pPr>
      <w:r w:rsidRPr="00553DA8">
        <w:t xml:space="preserve">Cette preuve suffit à ce sujet, et </w:t>
      </w:r>
      <w:proofErr w:type="spellStart"/>
      <w:r w:rsidRPr="00553DA8">
        <w:t>Allâh</w:t>
      </w:r>
      <w:proofErr w:type="spellEnd"/>
      <w:r w:rsidRPr="00553DA8">
        <w:t xml:space="preserve"> est plus savant. » </w:t>
      </w:r>
    </w:p>
    <w:p w:rsidR="00553DA8" w:rsidRPr="00553DA8" w:rsidRDefault="00553DA8" w:rsidP="00D55DF0">
      <w:pPr>
        <w:pStyle w:val="Sansinterligne"/>
      </w:pPr>
      <w:r w:rsidRPr="00553DA8">
        <w:t xml:space="preserve">  </w:t>
      </w:r>
    </w:p>
    <w:p w:rsidR="00553DA8" w:rsidRPr="00553DA8" w:rsidRDefault="00553DA8" w:rsidP="00D55DF0">
      <w:pPr>
        <w:pStyle w:val="Sansinterligne"/>
      </w:pPr>
      <w:r w:rsidRPr="00553DA8">
        <w:t xml:space="preserve">  </w:t>
      </w:r>
    </w:p>
    <w:p w:rsidR="00553DA8" w:rsidRPr="00553DA8" w:rsidRDefault="00553DA8" w:rsidP="00D55DF0">
      <w:pPr>
        <w:pStyle w:val="Sansinterligne"/>
      </w:pPr>
      <w:r w:rsidRPr="00D55DF0">
        <w:rPr>
          <w:b/>
          <w:bCs/>
          <w:u w:val="single"/>
        </w:rPr>
        <w:t>Source</w:t>
      </w:r>
      <w:r w:rsidRPr="00553DA8">
        <w:t xml:space="preserve"> : </w:t>
      </w:r>
      <w:r w:rsidRPr="00D55DF0">
        <w:t xml:space="preserve">Al </w:t>
      </w:r>
      <w:proofErr w:type="spellStart"/>
      <w:r w:rsidRPr="00D55DF0">
        <w:t>Bidâyah</w:t>
      </w:r>
      <w:proofErr w:type="spellEnd"/>
      <w:r w:rsidRPr="00D55DF0">
        <w:t xml:space="preserve"> </w:t>
      </w:r>
      <w:proofErr w:type="spellStart"/>
      <w:r w:rsidRPr="00D55DF0">
        <w:t>wa</w:t>
      </w:r>
      <w:proofErr w:type="spellEnd"/>
      <w:r w:rsidRPr="00D55DF0">
        <w:t xml:space="preserve"> An </w:t>
      </w:r>
      <w:proofErr w:type="spellStart"/>
      <w:r w:rsidRPr="00D55DF0">
        <w:t>Nihâyah</w:t>
      </w:r>
      <w:proofErr w:type="spellEnd"/>
      <w:r w:rsidR="00D55DF0">
        <w:t>.</w:t>
      </w:r>
    </w:p>
    <w:p w:rsidR="00704369" w:rsidRDefault="00704369" w:rsidP="00D55DF0">
      <w:pPr>
        <w:pStyle w:val="Sansinterligne"/>
      </w:pPr>
    </w:p>
    <w:sectPr w:rsidR="00704369" w:rsidSect="00D55DF0">
      <w:footerReference w:type="default" r:id="rId8"/>
      <w:pgSz w:w="11906" w:h="16838" w:code="9"/>
      <w:pgMar w:top="1417" w:right="1417" w:bottom="1417" w:left="141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C8" w:rsidRDefault="00F560C8" w:rsidP="00D55DF0">
      <w:r>
        <w:separator/>
      </w:r>
    </w:p>
  </w:endnote>
  <w:endnote w:type="continuationSeparator" w:id="0">
    <w:p w:rsidR="00F560C8" w:rsidRDefault="00F560C8" w:rsidP="00D5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9568"/>
      <w:docPartObj>
        <w:docPartGallery w:val="Page Numbers (Bottom of Page)"/>
        <w:docPartUnique/>
      </w:docPartObj>
    </w:sdtPr>
    <w:sdtContent>
      <w:p w:rsidR="00D55DF0" w:rsidRDefault="00945290" w:rsidP="00D55DF0">
        <w:pPr>
          <w:pStyle w:val="Pieddepage"/>
          <w:jc w:val="right"/>
        </w:pPr>
        <w:fldSimple w:instr=" PAGE   \* MERGEFORMAT ">
          <w:r w:rsidR="00D72110">
            <w:rPr>
              <w:noProof/>
            </w:rPr>
            <w:t>2</w:t>
          </w:r>
        </w:fldSimple>
      </w:p>
    </w:sdtContent>
  </w:sdt>
  <w:p w:rsidR="00D55DF0" w:rsidRPr="00417AA4" w:rsidRDefault="00945290" w:rsidP="00D55DF0">
    <w:pPr>
      <w:pStyle w:val="Pieddepage"/>
      <w:jc w:val="center"/>
      <w:rPr>
        <w:rFonts w:asciiTheme="majorBidi" w:hAnsiTheme="majorBidi" w:cstheme="majorBidi"/>
        <w:b/>
        <w:bCs/>
        <w:sz w:val="26"/>
        <w:szCs w:val="26"/>
      </w:rPr>
    </w:pPr>
    <w:hyperlink r:id="rId1" w:history="1">
      <w:r w:rsidR="00D55DF0" w:rsidRPr="00417AA4">
        <w:rPr>
          <w:rStyle w:val="Lienhypertexte"/>
          <w:rFonts w:asciiTheme="majorBidi" w:hAnsiTheme="majorBidi" w:cstheme="majorBidi"/>
          <w:b/>
          <w:bCs/>
          <w:sz w:val="26"/>
          <w:szCs w:val="26"/>
        </w:rPr>
        <w:t>http://bibliotheque-islamique-coran-sunna.over-blog.com/</w:t>
      </w:r>
    </w:hyperlink>
  </w:p>
  <w:p w:rsidR="00D55DF0" w:rsidRDefault="00D55D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C8" w:rsidRDefault="00F560C8" w:rsidP="00D55DF0">
      <w:r>
        <w:separator/>
      </w:r>
    </w:p>
  </w:footnote>
  <w:footnote w:type="continuationSeparator" w:id="0">
    <w:p w:rsidR="00F560C8" w:rsidRDefault="00F560C8" w:rsidP="00D5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A8"/>
    <w:rsid w:val="00027B22"/>
    <w:rsid w:val="00044B3B"/>
    <w:rsid w:val="000C0174"/>
    <w:rsid w:val="001044C0"/>
    <w:rsid w:val="00107DEC"/>
    <w:rsid w:val="00152159"/>
    <w:rsid w:val="00155319"/>
    <w:rsid w:val="001C28F7"/>
    <w:rsid w:val="00244602"/>
    <w:rsid w:val="002852C3"/>
    <w:rsid w:val="002B1F81"/>
    <w:rsid w:val="00300C8F"/>
    <w:rsid w:val="00376300"/>
    <w:rsid w:val="003C1DFB"/>
    <w:rsid w:val="003C21F7"/>
    <w:rsid w:val="003D3DCC"/>
    <w:rsid w:val="00401A2D"/>
    <w:rsid w:val="00463B17"/>
    <w:rsid w:val="004B08AB"/>
    <w:rsid w:val="00553DA8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45290"/>
    <w:rsid w:val="009912A1"/>
    <w:rsid w:val="00994B1C"/>
    <w:rsid w:val="009965BA"/>
    <w:rsid w:val="009A61DA"/>
    <w:rsid w:val="00B1200F"/>
    <w:rsid w:val="00B51E11"/>
    <w:rsid w:val="00BB0B50"/>
    <w:rsid w:val="00BD7CC8"/>
    <w:rsid w:val="00C53C52"/>
    <w:rsid w:val="00C56B86"/>
    <w:rsid w:val="00CD4EBD"/>
    <w:rsid w:val="00D15EBD"/>
    <w:rsid w:val="00D55DF0"/>
    <w:rsid w:val="00D72110"/>
    <w:rsid w:val="00E10862"/>
    <w:rsid w:val="00ED292B"/>
    <w:rsid w:val="00ED43E4"/>
    <w:rsid w:val="00ED5324"/>
    <w:rsid w:val="00EE3A29"/>
    <w:rsid w:val="00F15898"/>
    <w:rsid w:val="00F560C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53D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53DA8"/>
    <w:rPr>
      <w:b/>
      <w:bCs/>
      <w:sz w:val="36"/>
      <w:szCs w:val="36"/>
    </w:rPr>
  </w:style>
  <w:style w:type="character" w:customStyle="1" w:styleId="text">
    <w:name w:val="text"/>
    <w:basedOn w:val="Policepardfaut"/>
    <w:rsid w:val="00553DA8"/>
  </w:style>
  <w:style w:type="character" w:styleId="Lienhypertexte">
    <w:name w:val="Hyperlink"/>
    <w:basedOn w:val="Policepardfaut"/>
    <w:uiPriority w:val="99"/>
    <w:unhideWhenUsed/>
    <w:rsid w:val="00553D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3DA8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55DF0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D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D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55D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5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55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5D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2011-05-10T00:38:00Z</dcterms:created>
  <dcterms:modified xsi:type="dcterms:W3CDTF">2011-05-10T17:51:00Z</dcterms:modified>
</cp:coreProperties>
</file>