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3F" w:rsidRPr="00C4243F" w:rsidRDefault="00C4243F" w:rsidP="00C4243F">
      <w:pPr>
        <w:pStyle w:val="Sansinterligne"/>
        <w:jc w:val="center"/>
        <w:rPr>
          <w:rFonts w:asciiTheme="majorBidi" w:hAnsiTheme="majorBidi" w:cstheme="majorBidi"/>
          <w:b/>
          <w:bCs/>
          <w:i/>
          <w:iCs/>
          <w:color w:val="FFFFFF" w:themeColor="background1"/>
          <w:sz w:val="36"/>
          <w:szCs w:val="36"/>
        </w:rPr>
      </w:pPr>
      <w:r>
        <w:rPr>
          <w:rFonts w:asciiTheme="majorBidi" w:hAnsiTheme="majorBidi" w:cstheme="majorBidi"/>
          <w:b/>
          <w:bCs/>
          <w:i/>
          <w:iCs/>
          <w:noProof/>
          <w:color w:val="FFFFFF" w:themeColor="background1"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-904808</wp:posOffset>
            </wp:positionH>
            <wp:positionV relativeFrom="paragraph">
              <wp:posOffset>-1020111</wp:posOffset>
            </wp:positionV>
            <wp:extent cx="7584580" cy="11069053"/>
            <wp:effectExtent l="19050" t="0" r="0" b="0"/>
            <wp:wrapNone/>
            <wp:docPr id="1" name="Image 0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4440" cy="11068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43F">
        <w:rPr>
          <w:rFonts w:asciiTheme="majorBidi" w:hAnsiTheme="majorBidi" w:cstheme="majorBidi"/>
          <w:b/>
          <w:bCs/>
          <w:i/>
          <w:iCs/>
          <w:color w:val="FFFFFF" w:themeColor="background1"/>
          <w:sz w:val="36"/>
          <w:szCs w:val="36"/>
        </w:rPr>
        <w:t>Par l’Imâm ‘Abd ur-Rahmân Ibn Hâsan Âl sh-Shaykh</w:t>
      </w: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szCs w:val="24"/>
        </w:rPr>
      </w:pP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szCs w:val="24"/>
        </w:rPr>
      </w:pP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szCs w:val="24"/>
        </w:rPr>
      </w:pP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szCs w:val="24"/>
        </w:rPr>
      </w:pP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szCs w:val="24"/>
        </w:rPr>
      </w:pP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szCs w:val="24"/>
        </w:rPr>
      </w:pP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szCs w:val="24"/>
        </w:rPr>
      </w:pP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szCs w:val="24"/>
        </w:rPr>
      </w:pP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szCs w:val="24"/>
        </w:rPr>
      </w:pP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szCs w:val="24"/>
        </w:rPr>
      </w:pPr>
    </w:p>
    <w:p w:rsidR="00C4243F" w:rsidRPr="00C4243F" w:rsidRDefault="00C4243F" w:rsidP="00C4243F">
      <w:pPr>
        <w:pStyle w:val="Sansinterligne"/>
        <w:ind w:right="-851"/>
        <w:rPr>
          <w:rFonts w:asciiTheme="majorBidi" w:hAnsiTheme="majorBidi" w:cstheme="majorBidi"/>
          <w:b/>
          <w:bCs/>
          <w:color w:val="FFFFFF" w:themeColor="background1"/>
          <w:sz w:val="72"/>
          <w:szCs w:val="72"/>
        </w:rPr>
      </w:pPr>
      <w:r>
        <w:rPr>
          <w:rFonts w:asciiTheme="majorBidi" w:hAnsiTheme="majorBidi" w:cstheme="majorBidi"/>
          <w:b/>
          <w:bCs/>
          <w:noProof/>
          <w:color w:val="FFFFFF" w:themeColor="background1"/>
          <w:sz w:val="72"/>
          <w:szCs w:val="72"/>
          <w:lang w:eastAsia="fr-FR"/>
        </w:rPr>
        <w:pict>
          <v:roundrect id="_x0000_s1026" style="position:absolute;margin-left:-51.9pt;margin-top:30.05pt;width:557.05pt;height:242.5pt;z-index:251659264" arcsize="10923f" fillcolor="#95b3d7 [1940]" strokecolor="white [3212]" strokeweight="3pt">
            <v:fill color2="#4f81bd [3204]" focusposition="1" focussize="" focus="50%" type="gradient"/>
            <v:shadow on="t" type="perspective" color="#243f60 [1604]" offset="1pt" offset2="-3pt"/>
            <v:textbox style="mso-next-textbox:#_x0000_s1026">
              <w:txbxContent>
                <w:p w:rsidR="00C4243F" w:rsidRPr="00C4243F" w:rsidRDefault="00C4243F" w:rsidP="00C4243F">
                  <w:pPr>
                    <w:jc w:val="center"/>
                    <w:rPr>
                      <w:sz w:val="96"/>
                      <w:szCs w:val="96"/>
                    </w:rPr>
                  </w:pPr>
                  <w:r w:rsidRPr="00C4243F">
                    <w:rPr>
                      <w:rFonts w:asciiTheme="majorBidi" w:hAnsiTheme="majorBidi" w:cstheme="majorBidi"/>
                      <w:b/>
                      <w:bCs/>
                      <w:sz w:val="96"/>
                      <w:szCs w:val="96"/>
                    </w:rPr>
                    <w:t>Patienter face aux décrets est une partie de la foi en Allâh</w:t>
                  </w:r>
                </w:p>
              </w:txbxContent>
            </v:textbox>
          </v:roundrect>
        </w:pict>
      </w:r>
      <w:r w:rsidRPr="00C4243F">
        <w:rPr>
          <w:rFonts w:asciiTheme="majorBidi" w:hAnsiTheme="majorBidi" w:cstheme="majorBidi"/>
          <w:b/>
          <w:bCs/>
          <w:color w:val="FFFFFF" w:themeColor="background1"/>
          <w:sz w:val="72"/>
          <w:szCs w:val="72"/>
        </w:rPr>
        <w:t xml:space="preserve"> </w:t>
      </w: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4164FF" w:rsidP="004164FF">
      <w:pPr>
        <w:pStyle w:val="Sansinterligne"/>
        <w:jc w:val="center"/>
        <w:rPr>
          <w:rFonts w:asciiTheme="majorBidi" w:hAnsiTheme="majorBidi" w:cstheme="majorBidi"/>
          <w:color w:val="000000"/>
          <w:szCs w:val="24"/>
        </w:rPr>
      </w:pPr>
      <w:r>
        <w:rPr>
          <w:rFonts w:asciiTheme="majorBidi" w:hAnsiTheme="majorBidi" w:cstheme="majorBidi"/>
          <w:noProof/>
          <w:color w:val="000000"/>
          <w:szCs w:val="24"/>
          <w:lang w:eastAsia="fr-FR"/>
        </w:rPr>
        <w:lastRenderedPageBreak/>
        <w:drawing>
          <wp:inline distT="0" distB="0" distL="0" distR="0">
            <wp:extent cx="5760720" cy="1714500"/>
            <wp:effectExtent l="19050" t="0" r="0" b="0"/>
            <wp:docPr id="3" name="Image 2" descr="bismila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milah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4243F" w:rsidRDefault="00C4243F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4164FF" w:rsidRDefault="004164FF" w:rsidP="004164FF">
      <w:pPr>
        <w:pStyle w:val="Sansinterligne"/>
        <w:rPr>
          <w:b/>
          <w:bCs/>
          <w:color w:val="1D1B11" w:themeColor="background2" w:themeShade="1A"/>
          <w:sz w:val="32"/>
          <w:szCs w:val="32"/>
          <w:u w:val="single"/>
        </w:rPr>
      </w:pPr>
    </w:p>
    <w:tbl>
      <w:tblPr>
        <w:tblStyle w:val="Trameclaire-Accent1"/>
        <w:tblpPr w:leftFromText="141" w:rightFromText="141" w:vertAnchor="text" w:horzAnchor="margin" w:tblpY="-80"/>
        <w:tblW w:w="0" w:type="auto"/>
        <w:tblLook w:val="0000"/>
      </w:tblPr>
      <w:tblGrid>
        <w:gridCol w:w="2446"/>
      </w:tblGrid>
      <w:tr w:rsidR="004164FF" w:rsidTr="009B2A9E">
        <w:trPr>
          <w:cnfStyle w:val="000000100000"/>
          <w:trHeight w:val="488"/>
        </w:trPr>
        <w:tc>
          <w:tcPr>
            <w:cnfStyle w:val="000010000000"/>
            <w:tcW w:w="2446" w:type="dxa"/>
          </w:tcPr>
          <w:p w:rsidR="004164FF" w:rsidRPr="00D42801" w:rsidRDefault="004164FF" w:rsidP="009B2A9E">
            <w:pP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D42801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Sommaire :</w:t>
            </w:r>
          </w:p>
        </w:tc>
      </w:tr>
    </w:tbl>
    <w:p w:rsidR="004164FF" w:rsidRDefault="004164FF" w:rsidP="004164FF">
      <w:pPr>
        <w:pStyle w:val="Sansinterligne"/>
        <w:rPr>
          <w:b/>
          <w:bCs/>
          <w:color w:val="1D1B11" w:themeColor="background2" w:themeShade="1A"/>
          <w:sz w:val="32"/>
          <w:szCs w:val="32"/>
          <w:u w:val="single"/>
        </w:rPr>
      </w:pPr>
    </w:p>
    <w:p w:rsidR="004164FF" w:rsidRDefault="004164FF" w:rsidP="004164FF">
      <w:pPr>
        <w:pStyle w:val="Sansinterligne"/>
        <w:rPr>
          <w:b/>
          <w:bCs/>
          <w:color w:val="1D1B11" w:themeColor="background2" w:themeShade="1A"/>
          <w:sz w:val="32"/>
          <w:szCs w:val="32"/>
          <w:u w:val="single"/>
        </w:rPr>
      </w:pP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B6BEE" w:rsidRDefault="00CB6BEE" w:rsidP="00CB6BEE">
      <w:pPr>
        <w:pStyle w:val="Sansinterligne"/>
        <w:rPr>
          <w:rFonts w:asciiTheme="majorBidi" w:hAnsiTheme="majorBidi" w:cstheme="majorBidi"/>
          <w:b/>
          <w:bCs/>
          <w:color w:val="4F81BD" w:themeColor="accent1"/>
          <w:sz w:val="32"/>
          <w:szCs w:val="32"/>
          <w:u w:val="single"/>
        </w:rPr>
      </w:pPr>
    </w:p>
    <w:p w:rsidR="00CB6BEE" w:rsidRPr="00CB6BEE" w:rsidRDefault="00CB6BEE" w:rsidP="00CB6BEE">
      <w:pPr>
        <w:pStyle w:val="Sansinterligne"/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</w:pPr>
      <w:r w:rsidRPr="00CB6BEE"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  <w:t>Les vertus de la patience.....................................................................</w:t>
      </w:r>
      <w:r w:rsidRPr="00CB6BEE">
        <w:rPr>
          <w:rFonts w:asciiTheme="majorBidi" w:hAnsiTheme="majorBidi" w:cstheme="majorBidi"/>
          <w:b/>
          <w:bCs/>
          <w:color w:val="002060"/>
          <w:sz w:val="32"/>
          <w:szCs w:val="32"/>
        </w:rPr>
        <w:t>3</w:t>
      </w:r>
    </w:p>
    <w:p w:rsidR="00CB6BEE" w:rsidRPr="00CB6BEE" w:rsidRDefault="00CB6BEE" w:rsidP="00CB6BEE">
      <w:pPr>
        <w:pStyle w:val="Sansinterligne"/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</w:pPr>
    </w:p>
    <w:p w:rsidR="00CB6BEE" w:rsidRPr="00CB6BEE" w:rsidRDefault="00CB6BEE" w:rsidP="00CB6BEE">
      <w:pPr>
        <w:pStyle w:val="Sansinterligne"/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</w:pPr>
      <w:r w:rsidRPr="00CB6BEE"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  <w:t>La signification de la patience............................................................</w:t>
      </w:r>
      <w:r w:rsidRPr="00CB6BEE">
        <w:rPr>
          <w:rFonts w:asciiTheme="majorBidi" w:hAnsiTheme="majorBidi" w:cstheme="majorBidi"/>
          <w:b/>
          <w:bCs/>
          <w:color w:val="002060"/>
          <w:sz w:val="32"/>
          <w:szCs w:val="32"/>
        </w:rPr>
        <w:t>3</w:t>
      </w:r>
    </w:p>
    <w:p w:rsidR="00CB6BEE" w:rsidRPr="00CB6BEE" w:rsidRDefault="00CB6BEE" w:rsidP="00CB6BEE">
      <w:pPr>
        <w:pStyle w:val="Sansinterligne"/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</w:pPr>
    </w:p>
    <w:p w:rsidR="00CB6BEE" w:rsidRPr="00CB6BEE" w:rsidRDefault="00CB6BEE" w:rsidP="00CB6BEE">
      <w:pPr>
        <w:pStyle w:val="Sansinterligne"/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</w:pPr>
      <w:r w:rsidRPr="00CB6BEE"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  <w:t>Une guidée pour les cœurs..................................................................</w:t>
      </w:r>
      <w:r w:rsidRPr="00CB6BEE">
        <w:rPr>
          <w:rFonts w:asciiTheme="majorBidi" w:hAnsiTheme="majorBidi" w:cstheme="majorBidi"/>
          <w:b/>
          <w:bCs/>
          <w:color w:val="002060"/>
          <w:sz w:val="32"/>
          <w:szCs w:val="32"/>
        </w:rPr>
        <w:t>4</w:t>
      </w:r>
    </w:p>
    <w:p w:rsidR="00CB6BEE" w:rsidRPr="00CB6BEE" w:rsidRDefault="00CB6BEE" w:rsidP="00CB6BEE">
      <w:pPr>
        <w:pStyle w:val="Sansinterligne"/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</w:pPr>
    </w:p>
    <w:p w:rsidR="00CB6BEE" w:rsidRPr="00CB6BEE" w:rsidRDefault="00CB6BEE" w:rsidP="00CB6BEE">
      <w:pPr>
        <w:pStyle w:val="Sansinterligne"/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</w:pPr>
      <w:r w:rsidRPr="00CB6BEE"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  <w:t>Se plaindre du décret d’Allâh............................................................</w:t>
      </w:r>
      <w:r w:rsidRPr="00CB6BEE">
        <w:rPr>
          <w:rFonts w:asciiTheme="majorBidi" w:hAnsiTheme="majorBidi" w:cstheme="majorBidi"/>
          <w:b/>
          <w:bCs/>
          <w:color w:val="002060"/>
          <w:sz w:val="32"/>
          <w:szCs w:val="32"/>
        </w:rPr>
        <w:t>5</w:t>
      </w:r>
    </w:p>
    <w:p w:rsidR="00CB6BEE" w:rsidRPr="00CB6BEE" w:rsidRDefault="00CB6BEE" w:rsidP="00CB6BEE">
      <w:pPr>
        <w:pStyle w:val="Sansinterligne"/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</w:pPr>
    </w:p>
    <w:p w:rsidR="00CB6BEE" w:rsidRPr="00CB6BEE" w:rsidRDefault="00CB6BEE" w:rsidP="00CB6BEE">
      <w:pPr>
        <w:pStyle w:val="Sansinterligne"/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</w:pPr>
      <w:r w:rsidRPr="00CB6BEE"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  <w:t>Tendres cœur et larmes de compassion.............................................</w:t>
      </w:r>
      <w:r w:rsidRPr="00CB6BEE">
        <w:rPr>
          <w:rFonts w:asciiTheme="majorBidi" w:hAnsiTheme="majorBidi" w:cstheme="majorBidi"/>
          <w:b/>
          <w:bCs/>
          <w:color w:val="002060"/>
          <w:sz w:val="32"/>
          <w:szCs w:val="32"/>
        </w:rPr>
        <w:t>6</w:t>
      </w:r>
    </w:p>
    <w:p w:rsidR="00CB6BEE" w:rsidRPr="00CB6BEE" w:rsidRDefault="00CB6BEE" w:rsidP="00CB6BEE">
      <w:pPr>
        <w:pStyle w:val="Sansinterligne"/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</w:pPr>
    </w:p>
    <w:p w:rsidR="00CB6BEE" w:rsidRPr="00CB6BEE" w:rsidRDefault="00CB6BEE" w:rsidP="00CB6BEE">
      <w:pPr>
        <w:pStyle w:val="Sansinterligne"/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</w:pPr>
      <w:r w:rsidRPr="00CB6BEE"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  <w:t>Les épreuves qu’affrontent les croyants............................................</w:t>
      </w:r>
      <w:r w:rsidRPr="00CB6BEE">
        <w:rPr>
          <w:rFonts w:asciiTheme="majorBidi" w:hAnsiTheme="majorBidi" w:cstheme="majorBidi"/>
          <w:b/>
          <w:bCs/>
          <w:color w:val="002060"/>
          <w:sz w:val="32"/>
          <w:szCs w:val="32"/>
        </w:rPr>
        <w:t>7</w:t>
      </w:r>
    </w:p>
    <w:p w:rsidR="00CB6BEE" w:rsidRPr="00CB6BEE" w:rsidRDefault="00CB6BEE" w:rsidP="00CB6BEE">
      <w:pPr>
        <w:pStyle w:val="Sansinterligne"/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</w:pPr>
    </w:p>
    <w:p w:rsidR="00CB6BEE" w:rsidRPr="00CB6BEE" w:rsidRDefault="00CB6BEE" w:rsidP="00CB6BEE">
      <w:pPr>
        <w:pStyle w:val="Sansinterligne"/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</w:pPr>
      <w:r w:rsidRPr="00CB6BEE"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  <w:t>Les récompenses sont proportionnelles aux afflictions....................</w:t>
      </w:r>
      <w:r w:rsidRPr="00CB6BEE">
        <w:rPr>
          <w:rFonts w:asciiTheme="majorBidi" w:hAnsiTheme="majorBidi" w:cstheme="majorBidi"/>
          <w:b/>
          <w:bCs/>
          <w:color w:val="002060"/>
          <w:sz w:val="32"/>
          <w:szCs w:val="32"/>
        </w:rPr>
        <w:t>9</w:t>
      </w:r>
    </w:p>
    <w:p w:rsidR="00CB6BEE" w:rsidRPr="00CB6BEE" w:rsidRDefault="00CB6BEE" w:rsidP="00CB6BEE">
      <w:pPr>
        <w:pStyle w:val="Sansinterligne"/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</w:pPr>
    </w:p>
    <w:p w:rsidR="001524AB" w:rsidRPr="00CB6BEE" w:rsidRDefault="00CB6BEE" w:rsidP="00CB6BEE">
      <w:pPr>
        <w:pStyle w:val="Sansinterligne"/>
        <w:rPr>
          <w:rFonts w:asciiTheme="majorBidi" w:hAnsiTheme="majorBidi" w:cstheme="majorBidi"/>
          <w:color w:val="000000"/>
          <w:sz w:val="32"/>
          <w:szCs w:val="32"/>
        </w:rPr>
      </w:pPr>
      <w:r w:rsidRPr="00CB6BEE">
        <w:rPr>
          <w:rFonts w:asciiTheme="majorBidi" w:hAnsiTheme="majorBidi" w:cstheme="majorBidi"/>
          <w:b/>
          <w:bCs/>
          <w:color w:val="4F81BD" w:themeColor="accent1"/>
          <w:sz w:val="32"/>
          <w:szCs w:val="32"/>
        </w:rPr>
        <w:t>Parvenir à une tranquillité...............................................................</w:t>
      </w:r>
      <w:r w:rsidRPr="00CB6BEE">
        <w:rPr>
          <w:rFonts w:asciiTheme="majorBidi" w:hAnsiTheme="majorBidi" w:cstheme="majorBidi"/>
          <w:b/>
          <w:bCs/>
          <w:color w:val="002060"/>
          <w:sz w:val="32"/>
          <w:szCs w:val="32"/>
        </w:rPr>
        <w:t>10</w:t>
      </w: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B6BEE" w:rsidRPr="00C900E3" w:rsidRDefault="00CB6BEE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1524AB" w:rsidRPr="0070225B" w:rsidRDefault="001524AB" w:rsidP="0070225B">
      <w:pPr>
        <w:pStyle w:val="Sansinterligne"/>
        <w:jc w:val="center"/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u w:val="single"/>
        </w:rPr>
      </w:pPr>
      <w:r w:rsidRPr="0070225B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u w:val="single"/>
        </w:rPr>
        <w:lastRenderedPageBreak/>
        <w:t>Les vertus de la patience</w:t>
      </w: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1524AB" w:rsidRPr="00C900E3" w:rsidRDefault="00650F7C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L’imam Ahmed  </w:t>
      </w:r>
      <w:r w:rsidR="0070225B" w:rsidRPr="00F375EC">
        <w:rPr>
          <w:color w:val="000000"/>
        </w:rPr>
        <w:t>-</w:t>
      </w:r>
      <w:r w:rsidR="0070225B" w:rsidRPr="00F375EC">
        <w:rPr>
          <w:i/>
          <w:iCs/>
          <w:color w:val="000000"/>
        </w:rPr>
        <w:t>qu’All</w:t>
      </w:r>
      <w:r w:rsidR="0070225B">
        <w:rPr>
          <w:i/>
          <w:iCs/>
          <w:color w:val="000000"/>
        </w:rPr>
        <w:t>â</w:t>
      </w:r>
      <w:r w:rsidR="0070225B" w:rsidRPr="00F375EC">
        <w:rPr>
          <w:i/>
          <w:iCs/>
          <w:color w:val="000000"/>
        </w:rPr>
        <w:t>h lui fasse Miséricorde</w:t>
      </w:r>
      <w:r w:rsidR="0070225B" w:rsidRPr="00F375EC">
        <w:rPr>
          <w:color w:val="000000"/>
        </w:rPr>
        <w:t>-</w:t>
      </w:r>
      <w:r w:rsidR="0070225B">
        <w:rPr>
          <w:color w:val="000000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a dit : « </w:t>
      </w:r>
      <w:r w:rsidRPr="00282870">
        <w:rPr>
          <w:rFonts w:asciiTheme="majorBidi" w:hAnsiTheme="majorBidi" w:cstheme="majorBidi"/>
          <w:b/>
          <w:bCs/>
          <w:color w:val="002060"/>
          <w:szCs w:val="24"/>
        </w:rPr>
        <w:t>Allah a cité la patience (</w:t>
      </w:r>
      <w:proofErr w:type="spellStart"/>
      <w:r w:rsidRPr="00282870">
        <w:rPr>
          <w:rFonts w:asciiTheme="majorBidi" w:hAnsiTheme="majorBidi" w:cstheme="majorBidi"/>
          <w:b/>
          <w:bCs/>
          <w:i/>
          <w:iCs/>
          <w:color w:val="002060"/>
          <w:szCs w:val="24"/>
        </w:rPr>
        <w:t>sabr</w:t>
      </w:r>
      <w:proofErr w:type="spellEnd"/>
      <w:r w:rsidR="001524AB" w:rsidRPr="00282870">
        <w:rPr>
          <w:rFonts w:asciiTheme="majorBidi" w:hAnsiTheme="majorBidi" w:cstheme="majorBidi"/>
          <w:b/>
          <w:bCs/>
          <w:color w:val="002060"/>
          <w:szCs w:val="24"/>
        </w:rPr>
        <w:t>) à 90 endroits de son Livre</w:t>
      </w:r>
      <w:r w:rsidR="001524AB" w:rsidRPr="00C900E3">
        <w:rPr>
          <w:rFonts w:asciiTheme="majorBidi" w:hAnsiTheme="majorBidi" w:cstheme="majorBidi"/>
          <w:color w:val="000000"/>
          <w:szCs w:val="24"/>
        </w:rPr>
        <w:t xml:space="preserve"> »</w:t>
      </w:r>
      <w:r w:rsidR="001524AB" w:rsidRPr="00C900E3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1"/>
      </w:r>
      <w:r w:rsidRPr="00C900E3">
        <w:rPr>
          <w:rFonts w:asciiTheme="majorBidi" w:hAnsiTheme="majorBidi" w:cstheme="majorBidi"/>
          <w:color w:val="000000"/>
          <w:szCs w:val="24"/>
        </w:rPr>
        <w:t xml:space="preserve"> </w:t>
      </w: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650F7C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>Et elle</w:t>
      </w:r>
      <w:r w:rsidR="001524AB" w:rsidRPr="00C900E3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apparaît dans le hadith authentique :</w:t>
      </w:r>
      <w:r w:rsidR="001524AB" w:rsidRPr="00C900E3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« </w:t>
      </w:r>
      <w:r w:rsidRPr="00282870">
        <w:rPr>
          <w:rFonts w:asciiTheme="majorBidi" w:hAnsiTheme="majorBidi" w:cstheme="majorBidi"/>
          <w:b/>
          <w:bCs/>
          <w:color w:val="0070C0"/>
          <w:szCs w:val="24"/>
        </w:rPr>
        <w:t>La patience est une lumière.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 »</w:t>
      </w:r>
      <w:r w:rsidR="001524AB" w:rsidRPr="00C900E3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2"/>
      </w: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282870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  <w:r>
        <w:rPr>
          <w:rFonts w:asciiTheme="majorBidi" w:hAnsiTheme="majorBidi" w:cstheme="majorBidi"/>
          <w:color w:val="000000"/>
          <w:szCs w:val="24"/>
        </w:rPr>
        <w:t>Le P</w:t>
      </w:r>
      <w:r w:rsidR="00650F7C" w:rsidRPr="00C900E3">
        <w:rPr>
          <w:rFonts w:asciiTheme="majorBidi" w:hAnsiTheme="majorBidi" w:cstheme="majorBidi"/>
          <w:color w:val="000000"/>
          <w:szCs w:val="24"/>
        </w:rPr>
        <w:t xml:space="preserve">rophète </w:t>
      </w:r>
      <w:r>
        <w:rPr>
          <w:rFonts w:asciiTheme="majorBidi" w:hAnsiTheme="majorBidi" w:cstheme="majorBidi"/>
        </w:rPr>
        <w:t>-</w:t>
      </w:r>
      <w:proofErr w:type="spellStart"/>
      <w:r w:rsidRPr="00A429C4">
        <w:rPr>
          <w:rFonts w:asciiTheme="majorBidi" w:hAnsiTheme="majorBidi" w:cstheme="majorBidi"/>
          <w:i/>
          <w:iCs/>
        </w:rPr>
        <w:t>sallâ</w:t>
      </w:r>
      <w:proofErr w:type="spellEnd"/>
      <w:r w:rsidRPr="00A429C4">
        <w:rPr>
          <w:rFonts w:asciiTheme="majorBidi" w:hAnsiTheme="majorBidi" w:cstheme="majorBidi"/>
          <w:i/>
          <w:iCs/>
        </w:rPr>
        <w:t xml:space="preserve"> l-</w:t>
      </w:r>
      <w:proofErr w:type="spellStart"/>
      <w:r w:rsidRPr="00A429C4">
        <w:rPr>
          <w:rFonts w:asciiTheme="majorBidi" w:hAnsiTheme="majorBidi" w:cstheme="majorBidi"/>
          <w:i/>
          <w:iCs/>
        </w:rPr>
        <w:t>Lahû</w:t>
      </w:r>
      <w:proofErr w:type="spellEnd"/>
      <w:r w:rsidRPr="00A429C4">
        <w:rPr>
          <w:rFonts w:asciiTheme="majorBidi" w:hAnsiTheme="majorBidi" w:cstheme="majorBidi"/>
          <w:i/>
          <w:iCs/>
        </w:rPr>
        <w:t xml:space="preserve"> ‘</w:t>
      </w:r>
      <w:proofErr w:type="spellStart"/>
      <w:r w:rsidRPr="00A429C4">
        <w:rPr>
          <w:rFonts w:asciiTheme="majorBidi" w:hAnsiTheme="majorBidi" w:cstheme="majorBidi"/>
          <w:i/>
          <w:iCs/>
        </w:rPr>
        <w:t>aleyhi</w:t>
      </w:r>
      <w:proofErr w:type="spellEnd"/>
      <w:r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429C4">
        <w:rPr>
          <w:rFonts w:asciiTheme="majorBidi" w:hAnsiTheme="majorBidi" w:cstheme="majorBidi"/>
          <w:i/>
          <w:iCs/>
        </w:rPr>
        <w:t>wa</w:t>
      </w:r>
      <w:proofErr w:type="spellEnd"/>
      <w:r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429C4">
        <w:rPr>
          <w:rFonts w:asciiTheme="majorBidi" w:hAnsiTheme="majorBidi" w:cstheme="majorBidi"/>
          <w:i/>
          <w:iCs/>
        </w:rPr>
        <w:t>sallam</w:t>
      </w:r>
      <w:proofErr w:type="spellEnd"/>
      <w:r>
        <w:rPr>
          <w:rFonts w:asciiTheme="majorBidi" w:hAnsiTheme="majorBidi" w:cstheme="majorBidi"/>
        </w:rPr>
        <w:t xml:space="preserve">-  </w:t>
      </w:r>
      <w:r w:rsidR="00650F7C" w:rsidRPr="00C900E3">
        <w:rPr>
          <w:rFonts w:asciiTheme="majorBidi" w:hAnsiTheme="majorBidi" w:cstheme="majorBidi"/>
          <w:color w:val="000000"/>
          <w:szCs w:val="24"/>
        </w:rPr>
        <w:t>a également dit :</w:t>
      </w:r>
      <w:r w:rsidR="001524AB" w:rsidRPr="00C900E3">
        <w:rPr>
          <w:rFonts w:asciiTheme="majorBidi" w:hAnsiTheme="majorBidi" w:cstheme="majorBidi"/>
          <w:color w:val="000000"/>
          <w:szCs w:val="24"/>
        </w:rPr>
        <w:t xml:space="preserve"> </w:t>
      </w:r>
      <w:r w:rsidR="00650F7C" w:rsidRPr="00C900E3">
        <w:rPr>
          <w:rFonts w:asciiTheme="majorBidi" w:hAnsiTheme="majorBidi" w:cstheme="majorBidi"/>
          <w:color w:val="000000"/>
          <w:szCs w:val="24"/>
        </w:rPr>
        <w:t xml:space="preserve">« </w:t>
      </w:r>
      <w:r w:rsidR="00650F7C" w:rsidRPr="00282870">
        <w:rPr>
          <w:rFonts w:asciiTheme="majorBidi" w:hAnsiTheme="majorBidi" w:cstheme="majorBidi"/>
          <w:b/>
          <w:bCs/>
          <w:color w:val="0070C0"/>
          <w:szCs w:val="24"/>
        </w:rPr>
        <w:t>Nul n’a reçu de don meilleur et plus abondant que celui de la patience</w:t>
      </w:r>
      <w:r w:rsidR="00650F7C" w:rsidRPr="00C900E3">
        <w:rPr>
          <w:rFonts w:asciiTheme="majorBidi" w:hAnsiTheme="majorBidi" w:cstheme="majorBidi"/>
          <w:color w:val="000000"/>
          <w:szCs w:val="24"/>
        </w:rPr>
        <w:t xml:space="preserve"> »</w:t>
      </w:r>
      <w:r w:rsidR="001524AB" w:rsidRPr="00C900E3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3"/>
      </w: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>‘</w:t>
      </w:r>
      <w:r w:rsidR="00650F7C" w:rsidRPr="00C900E3">
        <w:rPr>
          <w:rFonts w:asciiTheme="majorBidi" w:hAnsiTheme="majorBidi" w:cstheme="majorBidi"/>
          <w:color w:val="000000"/>
          <w:szCs w:val="24"/>
        </w:rPr>
        <w:t>Umar</w:t>
      </w:r>
      <w:r w:rsidR="00B905C8">
        <w:rPr>
          <w:rFonts w:asciiTheme="majorBidi" w:hAnsiTheme="majorBidi" w:cstheme="majorBidi"/>
          <w:color w:val="000000"/>
          <w:szCs w:val="24"/>
        </w:rPr>
        <w:t xml:space="preserve"> </w:t>
      </w:r>
      <w:r w:rsidR="00B905C8">
        <w:t>-</w:t>
      </w:r>
      <w:r w:rsidR="00B905C8" w:rsidRPr="00B745A3">
        <w:rPr>
          <w:i/>
          <w:iCs/>
        </w:rPr>
        <w:t>qu’All</w:t>
      </w:r>
      <w:r w:rsidR="00B905C8">
        <w:rPr>
          <w:i/>
          <w:iCs/>
        </w:rPr>
        <w:t>â</w:t>
      </w:r>
      <w:r w:rsidR="00B905C8" w:rsidRPr="00B745A3">
        <w:rPr>
          <w:i/>
          <w:iCs/>
        </w:rPr>
        <w:t>h l’agrée</w:t>
      </w:r>
      <w:r w:rsidR="00B905C8">
        <w:t>-</w:t>
      </w:r>
      <w:r w:rsidR="00650F7C" w:rsidRPr="00C900E3">
        <w:rPr>
          <w:rFonts w:asciiTheme="majorBidi" w:hAnsiTheme="majorBidi" w:cstheme="majorBidi"/>
          <w:color w:val="000000"/>
          <w:szCs w:val="24"/>
        </w:rPr>
        <w:t xml:space="preserve"> a dit : « </w:t>
      </w:r>
      <w:r w:rsidR="00650F7C" w:rsidRPr="00282870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>Nous avons considéré les meilleurs moment</w:t>
      </w:r>
      <w:r w:rsidRPr="00282870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 xml:space="preserve">s de nos vies, comme étant ceux </w:t>
      </w:r>
      <w:r w:rsidR="00650F7C" w:rsidRPr="00282870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>dans lesquels il</w:t>
      </w:r>
      <w:r w:rsidRPr="00282870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 xml:space="preserve"> </w:t>
      </w:r>
      <w:r w:rsidR="00650F7C" w:rsidRPr="00282870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>y avait la patience (</w:t>
      </w:r>
      <w:proofErr w:type="spellStart"/>
      <w:r w:rsidR="00650F7C" w:rsidRPr="00282870">
        <w:rPr>
          <w:rFonts w:asciiTheme="majorBidi" w:hAnsiTheme="majorBidi" w:cstheme="majorBidi"/>
          <w:b/>
          <w:bCs/>
          <w:i/>
          <w:iCs/>
          <w:color w:val="215868" w:themeColor="accent5" w:themeShade="80"/>
          <w:szCs w:val="24"/>
        </w:rPr>
        <w:t>sabr</w:t>
      </w:r>
      <w:proofErr w:type="spellEnd"/>
      <w:r w:rsidRPr="00282870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>)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 »</w:t>
      </w:r>
      <w:r w:rsidRPr="00C900E3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4"/>
      </w: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>‘</w:t>
      </w:r>
      <w:proofErr w:type="spellStart"/>
      <w:r w:rsidR="00650F7C" w:rsidRPr="00C900E3">
        <w:rPr>
          <w:rFonts w:asciiTheme="majorBidi" w:hAnsiTheme="majorBidi" w:cstheme="majorBidi"/>
          <w:color w:val="000000"/>
          <w:szCs w:val="24"/>
        </w:rPr>
        <w:t>Alî</w:t>
      </w:r>
      <w:proofErr w:type="spellEnd"/>
      <w:r w:rsidR="00650F7C" w:rsidRPr="00C900E3">
        <w:rPr>
          <w:rFonts w:asciiTheme="majorBidi" w:hAnsiTheme="majorBidi" w:cstheme="majorBidi"/>
          <w:color w:val="000000"/>
          <w:szCs w:val="24"/>
        </w:rPr>
        <w:t xml:space="preserve"> </w:t>
      </w:r>
      <w:r w:rsidR="00B905C8">
        <w:t>-</w:t>
      </w:r>
      <w:r w:rsidR="00B905C8" w:rsidRPr="00B745A3">
        <w:rPr>
          <w:i/>
          <w:iCs/>
        </w:rPr>
        <w:t>qu’All</w:t>
      </w:r>
      <w:r w:rsidR="00B905C8">
        <w:rPr>
          <w:i/>
          <w:iCs/>
        </w:rPr>
        <w:t>â</w:t>
      </w:r>
      <w:r w:rsidR="00B905C8" w:rsidRPr="00B745A3">
        <w:rPr>
          <w:i/>
          <w:iCs/>
        </w:rPr>
        <w:t>h l’agrée</w:t>
      </w:r>
      <w:r w:rsidR="00B905C8">
        <w:t xml:space="preserve">- </w:t>
      </w:r>
      <w:r w:rsidR="00650F7C" w:rsidRPr="00C900E3">
        <w:rPr>
          <w:rFonts w:asciiTheme="majorBidi" w:hAnsiTheme="majorBidi" w:cstheme="majorBidi"/>
          <w:color w:val="000000"/>
          <w:szCs w:val="24"/>
        </w:rPr>
        <w:t xml:space="preserve">a dit : « </w:t>
      </w:r>
      <w:r w:rsidR="00650F7C" w:rsidRPr="00282870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>Certes, la patience fait partie de la foi (</w:t>
      </w:r>
      <w:proofErr w:type="spellStart"/>
      <w:r w:rsidR="00650F7C" w:rsidRPr="00282870">
        <w:rPr>
          <w:rFonts w:asciiTheme="majorBidi" w:hAnsiTheme="majorBidi" w:cstheme="majorBidi"/>
          <w:b/>
          <w:bCs/>
          <w:i/>
          <w:iCs/>
          <w:color w:val="215868" w:themeColor="accent5" w:themeShade="80"/>
          <w:szCs w:val="24"/>
        </w:rPr>
        <w:t>îmân</w:t>
      </w:r>
      <w:proofErr w:type="spellEnd"/>
      <w:r w:rsidR="00650F7C" w:rsidRPr="00282870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>). Sa place est comme la tête quant au reste du</w:t>
      </w:r>
      <w:r w:rsidRPr="00282870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 xml:space="preserve"> </w:t>
      </w:r>
      <w:r w:rsidR="00650F7C" w:rsidRPr="00282870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>corps</w:t>
      </w:r>
      <w:r w:rsidR="00650F7C" w:rsidRPr="00C900E3">
        <w:rPr>
          <w:rFonts w:asciiTheme="majorBidi" w:hAnsiTheme="majorBidi" w:cstheme="majorBidi"/>
          <w:color w:val="000000"/>
          <w:szCs w:val="24"/>
        </w:rPr>
        <w:t xml:space="preserve"> » </w:t>
      </w: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650F7C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Puis il éleva la voix et dit </w:t>
      </w:r>
      <w:r w:rsidR="00B905C8">
        <w:t>-</w:t>
      </w:r>
      <w:r w:rsidR="00B905C8" w:rsidRPr="00B745A3">
        <w:rPr>
          <w:i/>
          <w:iCs/>
        </w:rPr>
        <w:t>qu’All</w:t>
      </w:r>
      <w:r w:rsidR="00B905C8">
        <w:rPr>
          <w:i/>
          <w:iCs/>
        </w:rPr>
        <w:t>â</w:t>
      </w:r>
      <w:r w:rsidR="00B905C8" w:rsidRPr="00B745A3">
        <w:rPr>
          <w:i/>
          <w:iCs/>
        </w:rPr>
        <w:t>h l’agrée</w:t>
      </w:r>
      <w:r w:rsidR="00B905C8">
        <w:t xml:space="preserve">-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: « </w:t>
      </w:r>
      <w:r w:rsidRPr="00282870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>En vérité, Il n’y a de foi (</w:t>
      </w:r>
      <w:proofErr w:type="spellStart"/>
      <w:r w:rsidRPr="00282870">
        <w:rPr>
          <w:rFonts w:asciiTheme="majorBidi" w:hAnsiTheme="majorBidi" w:cstheme="majorBidi"/>
          <w:b/>
          <w:bCs/>
          <w:i/>
          <w:iCs/>
          <w:color w:val="215868" w:themeColor="accent5" w:themeShade="80"/>
          <w:szCs w:val="24"/>
        </w:rPr>
        <w:t>îmân</w:t>
      </w:r>
      <w:proofErr w:type="spellEnd"/>
      <w:r w:rsidR="001524AB" w:rsidRPr="00282870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 xml:space="preserve">) pour celui qui n’a pas de </w:t>
      </w:r>
      <w:r w:rsidRPr="00282870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>patience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 »</w:t>
      </w:r>
      <w:r w:rsidR="001524AB" w:rsidRPr="00C900E3">
        <w:rPr>
          <w:rFonts w:asciiTheme="majorBidi" w:hAnsiTheme="majorBidi" w:cstheme="majorBidi"/>
          <w:color w:val="000000"/>
          <w:szCs w:val="24"/>
        </w:rPr>
        <w:t>. »</w:t>
      </w:r>
      <w:r w:rsidR="001524AB" w:rsidRPr="00C900E3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5"/>
      </w: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1524AB" w:rsidRPr="0070225B" w:rsidRDefault="001524AB" w:rsidP="0070225B">
      <w:pPr>
        <w:pStyle w:val="Sansinterligne"/>
        <w:jc w:val="center"/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u w:val="single"/>
        </w:rPr>
      </w:pPr>
      <w:r w:rsidRPr="0070225B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u w:val="single"/>
        </w:rPr>
        <w:t>La signification de la patience</w:t>
      </w: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650F7C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Le mot « </w:t>
      </w:r>
      <w:proofErr w:type="spellStart"/>
      <w:r w:rsidRPr="00282870">
        <w:rPr>
          <w:rFonts w:asciiTheme="majorBidi" w:hAnsiTheme="majorBidi" w:cstheme="majorBidi"/>
          <w:i/>
          <w:iCs/>
          <w:color w:val="000000"/>
          <w:szCs w:val="24"/>
        </w:rPr>
        <w:t>sabr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» (dans la langue arabe) est originaire du mot « </w:t>
      </w:r>
      <w:proofErr w:type="spellStart"/>
      <w:r w:rsidRPr="00282870">
        <w:rPr>
          <w:rFonts w:asciiTheme="majorBidi" w:hAnsiTheme="majorBidi" w:cstheme="majorBidi"/>
          <w:i/>
          <w:iCs/>
          <w:color w:val="000000"/>
          <w:szCs w:val="24"/>
        </w:rPr>
        <w:t>sabara</w:t>
      </w:r>
      <w:proofErr w:type="spellEnd"/>
      <w:r w:rsidRPr="00282870">
        <w:rPr>
          <w:rFonts w:asciiTheme="majorBidi" w:hAnsiTheme="majorBidi" w:cstheme="majorBidi"/>
          <w:i/>
          <w:iCs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» (être patient et persévérer), il</w:t>
      </w:r>
      <w:r w:rsidR="001524AB" w:rsidRPr="00C900E3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indique le fait de se retenir et de se maîtriser. (S</w:t>
      </w:r>
      <w:r w:rsidR="001524AB" w:rsidRPr="00C900E3">
        <w:rPr>
          <w:rFonts w:asciiTheme="majorBidi" w:hAnsiTheme="majorBidi" w:cstheme="majorBidi"/>
          <w:color w:val="000000"/>
          <w:szCs w:val="24"/>
        </w:rPr>
        <w:t xml:space="preserve">a signification au niveau de la 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sharî’ah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>) implique le fait</w:t>
      </w:r>
      <w:r w:rsidR="001524AB" w:rsidRPr="00C900E3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de : maîtriser son âme de l'agitation, d’empêcher la langue de se plaindre et empêcher les mains de se</w:t>
      </w:r>
      <w:r w:rsidR="001524AB" w:rsidRPr="00C900E3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griffer les joues, de déchirer les vêtements et de faire d’autres actes similaires. Ceci fut mentionné par</w:t>
      </w:r>
      <w:r w:rsidR="001524AB" w:rsidRPr="00C900E3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Ibn al-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Qayyim</w:t>
      </w:r>
      <w:proofErr w:type="spellEnd"/>
      <w:r w:rsidR="001524AB" w:rsidRPr="00C900E3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6"/>
      </w:r>
      <w:r w:rsidR="0070225B">
        <w:rPr>
          <w:rFonts w:asciiTheme="majorBidi" w:hAnsiTheme="majorBidi" w:cstheme="majorBidi"/>
          <w:color w:val="000000"/>
          <w:szCs w:val="24"/>
        </w:rPr>
        <w:t xml:space="preserve"> </w:t>
      </w:r>
      <w:r w:rsidR="0070225B" w:rsidRPr="00F375EC">
        <w:rPr>
          <w:color w:val="000000"/>
        </w:rPr>
        <w:t>-</w:t>
      </w:r>
      <w:r w:rsidR="0070225B" w:rsidRPr="00F375EC">
        <w:rPr>
          <w:i/>
          <w:iCs/>
          <w:color w:val="000000"/>
        </w:rPr>
        <w:t>qu’All</w:t>
      </w:r>
      <w:r w:rsidR="0070225B">
        <w:rPr>
          <w:i/>
          <w:iCs/>
          <w:color w:val="000000"/>
        </w:rPr>
        <w:t>â</w:t>
      </w:r>
      <w:r w:rsidR="0070225B" w:rsidRPr="00F375EC">
        <w:rPr>
          <w:i/>
          <w:iCs/>
          <w:color w:val="000000"/>
        </w:rPr>
        <w:t>h lui fasse Miséricorde</w:t>
      </w:r>
      <w:r w:rsidR="0070225B" w:rsidRPr="00F375EC">
        <w:rPr>
          <w:color w:val="000000"/>
        </w:rPr>
        <w:t>-</w:t>
      </w:r>
      <w:r w:rsidRPr="00C900E3">
        <w:rPr>
          <w:rFonts w:asciiTheme="majorBidi" w:hAnsiTheme="majorBidi" w:cstheme="majorBidi"/>
          <w:color w:val="000000"/>
          <w:szCs w:val="24"/>
        </w:rPr>
        <w:t>.</w:t>
      </w: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650F7C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>Et saches que la patience est de trois sortes :</w:t>
      </w: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650F7C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282870">
        <w:rPr>
          <w:rFonts w:asciiTheme="majorBidi" w:hAnsiTheme="majorBidi" w:cstheme="majorBidi"/>
          <w:b/>
          <w:bCs/>
          <w:color w:val="000000"/>
          <w:szCs w:val="24"/>
        </w:rPr>
        <w:t>1.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 la patience lors (de l’exécution) des ordres d’Allah,</w:t>
      </w: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650F7C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282870">
        <w:rPr>
          <w:rFonts w:asciiTheme="majorBidi" w:hAnsiTheme="majorBidi" w:cstheme="majorBidi"/>
          <w:b/>
          <w:bCs/>
          <w:color w:val="000000"/>
          <w:szCs w:val="24"/>
        </w:rPr>
        <w:t>2.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 la patience lors (de l’abandon et l’éloignement) des interdits d’Allah, et</w:t>
      </w: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650F7C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282870">
        <w:rPr>
          <w:rFonts w:asciiTheme="majorBidi" w:hAnsiTheme="majorBidi" w:cstheme="majorBidi"/>
          <w:b/>
          <w:bCs/>
          <w:color w:val="000000"/>
          <w:szCs w:val="24"/>
        </w:rPr>
        <w:t>3.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 La patience face à ce qu’a décrété Allah comme afflictions et malheurs</w:t>
      </w:r>
    </w:p>
    <w:p w:rsidR="001524AB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70225B" w:rsidRDefault="0070225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70225B" w:rsidRPr="00C900E3" w:rsidRDefault="0070225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1524AB" w:rsidRPr="0070225B" w:rsidRDefault="001524AB" w:rsidP="0070225B">
      <w:pPr>
        <w:pStyle w:val="Sansinterligne"/>
        <w:jc w:val="center"/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u w:val="single"/>
        </w:rPr>
      </w:pPr>
      <w:r w:rsidRPr="0070225B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u w:val="single"/>
        </w:rPr>
        <w:lastRenderedPageBreak/>
        <w:t>Une guidée pour les cœurs</w:t>
      </w: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650F7C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>Allah dit :</w:t>
      </w: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1524AB" w:rsidRPr="00C900E3" w:rsidRDefault="00650F7C" w:rsidP="00C900E3">
      <w:pPr>
        <w:pStyle w:val="Sansinterligne"/>
        <w:jc w:val="center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« </w:t>
      </w:r>
      <w:r w:rsidRPr="00282870">
        <w:rPr>
          <w:rFonts w:asciiTheme="majorBidi" w:hAnsiTheme="majorBidi" w:cstheme="majorBidi"/>
          <w:b/>
          <w:bCs/>
          <w:color w:val="FF0000"/>
          <w:szCs w:val="24"/>
        </w:rPr>
        <w:t xml:space="preserve">Et quiconque croit en Allah, [Allah] guide son </w:t>
      </w:r>
      <w:r w:rsidR="00C900E3" w:rsidRPr="00282870">
        <w:rPr>
          <w:rFonts w:asciiTheme="majorBidi" w:hAnsiTheme="majorBidi" w:cstheme="majorBidi"/>
          <w:b/>
          <w:bCs/>
          <w:color w:val="FF0000"/>
          <w:szCs w:val="24"/>
        </w:rPr>
        <w:t>cœur</w:t>
      </w:r>
      <w:r w:rsidRPr="00282870">
        <w:rPr>
          <w:rFonts w:asciiTheme="majorBidi" w:hAnsiTheme="majorBidi" w:cstheme="majorBidi"/>
          <w:b/>
          <w:bCs/>
          <w:color w:val="FF0000"/>
          <w:szCs w:val="24"/>
        </w:rPr>
        <w:t>. Allah est Omniscient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 »</w:t>
      </w:r>
    </w:p>
    <w:p w:rsidR="00650F7C" w:rsidRPr="00C900E3" w:rsidRDefault="00650F7C" w:rsidP="00C900E3">
      <w:pPr>
        <w:pStyle w:val="Sansinterligne"/>
        <w:jc w:val="center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>[</w:t>
      </w:r>
      <w:r w:rsidR="00C900E3" w:rsidRPr="00BF720B">
        <w:rPr>
          <w:rFonts w:asciiTheme="majorBidi" w:hAnsiTheme="majorBidi" w:cstheme="majorBidi"/>
          <w:color w:val="000000"/>
          <w:szCs w:val="24"/>
        </w:rPr>
        <w:t xml:space="preserve">Sourate </w:t>
      </w:r>
      <w:proofErr w:type="spellStart"/>
      <w:r w:rsidR="00C900E3" w:rsidRPr="00BF720B">
        <w:rPr>
          <w:rFonts w:asciiTheme="majorBidi" w:hAnsiTheme="majorBidi" w:cstheme="majorBidi"/>
          <w:color w:val="000000"/>
          <w:szCs w:val="24"/>
        </w:rPr>
        <w:t>at</w:t>
      </w:r>
      <w:proofErr w:type="spellEnd"/>
      <w:r w:rsidR="00C900E3" w:rsidRPr="00BF720B">
        <w:rPr>
          <w:rFonts w:asciiTheme="majorBidi" w:hAnsiTheme="majorBidi" w:cstheme="majorBidi"/>
          <w:color w:val="000000"/>
          <w:szCs w:val="24"/>
        </w:rPr>
        <w:t>-</w:t>
      </w:r>
      <w:proofErr w:type="spellStart"/>
      <w:r w:rsidR="00C900E3" w:rsidRPr="00BF720B">
        <w:rPr>
          <w:rFonts w:asciiTheme="majorBidi" w:hAnsiTheme="majorBidi" w:cstheme="majorBidi"/>
          <w:color w:val="000000"/>
          <w:szCs w:val="24"/>
        </w:rPr>
        <w:t>Taghâbun</w:t>
      </w:r>
      <w:proofErr w:type="spellEnd"/>
      <w:r w:rsidR="00C900E3" w:rsidRPr="00BF720B">
        <w:rPr>
          <w:rFonts w:asciiTheme="majorBidi" w:hAnsiTheme="majorBidi" w:cstheme="majorBidi"/>
          <w:color w:val="000000"/>
          <w:szCs w:val="24"/>
        </w:rPr>
        <w:t xml:space="preserve"> | 64 : 11.</w:t>
      </w:r>
      <w:r w:rsidRPr="00C900E3">
        <w:rPr>
          <w:rFonts w:asciiTheme="majorBidi" w:hAnsiTheme="majorBidi" w:cstheme="majorBidi"/>
          <w:color w:val="000000"/>
          <w:szCs w:val="24"/>
        </w:rPr>
        <w:t>].</w:t>
      </w: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1524AB" w:rsidRPr="00C900E3" w:rsidRDefault="00650F7C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>Et ce verset commence par :</w:t>
      </w: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650F7C" w:rsidP="00C900E3">
      <w:pPr>
        <w:pStyle w:val="Sansinterligne"/>
        <w:jc w:val="center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« </w:t>
      </w:r>
      <w:r w:rsidRPr="00282870">
        <w:rPr>
          <w:rFonts w:asciiTheme="majorBidi" w:hAnsiTheme="majorBidi" w:cstheme="majorBidi"/>
          <w:b/>
          <w:bCs/>
          <w:color w:val="FF0000"/>
          <w:szCs w:val="24"/>
        </w:rPr>
        <w:t>Nul malheur n'atteint [l'homme] que par la permission d'Allah.</w:t>
      </w:r>
      <w:r w:rsidR="00282870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»</w:t>
      </w: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Default="00650F7C" w:rsidP="00C900E3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Concernant ce verset, Ibn </w:t>
      </w:r>
      <w:r w:rsidR="00C900E3">
        <w:rPr>
          <w:rFonts w:asciiTheme="majorBidi" w:hAnsiTheme="majorBidi" w:cstheme="majorBidi"/>
          <w:color w:val="000000"/>
          <w:szCs w:val="24"/>
        </w:rPr>
        <w:t>‘</w:t>
      </w:r>
      <w:r w:rsidRPr="00C900E3">
        <w:rPr>
          <w:rFonts w:asciiTheme="majorBidi" w:hAnsiTheme="majorBidi" w:cstheme="majorBidi"/>
          <w:color w:val="000000"/>
          <w:szCs w:val="24"/>
        </w:rPr>
        <w:t>Abbâs</w:t>
      </w:r>
      <w:r w:rsidR="00B905C8">
        <w:rPr>
          <w:rFonts w:asciiTheme="majorBidi" w:hAnsiTheme="majorBidi" w:cstheme="majorBidi"/>
          <w:color w:val="000000"/>
          <w:szCs w:val="24"/>
        </w:rPr>
        <w:t xml:space="preserve"> </w:t>
      </w:r>
      <w:r w:rsidR="00B905C8">
        <w:t>-</w:t>
      </w:r>
      <w:r w:rsidR="00B905C8" w:rsidRPr="00B745A3">
        <w:rPr>
          <w:i/>
          <w:iCs/>
        </w:rPr>
        <w:t>qu’All</w:t>
      </w:r>
      <w:r w:rsidR="00B905C8">
        <w:rPr>
          <w:i/>
          <w:iCs/>
        </w:rPr>
        <w:t>â</w:t>
      </w:r>
      <w:r w:rsidR="00B905C8" w:rsidRPr="00B745A3">
        <w:rPr>
          <w:i/>
          <w:iCs/>
        </w:rPr>
        <w:t>h l’agrée</w:t>
      </w:r>
      <w:r w:rsidR="00B905C8">
        <w:t>-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 a dit : « </w:t>
      </w:r>
      <w:r w:rsidR="00C900E3" w:rsidRPr="00282870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>P</w:t>
      </w:r>
      <w:r w:rsidRPr="00282870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>ar le commandement d’Allah – signifie : par Sa volonté et Son</w:t>
      </w:r>
      <w:r w:rsidR="00C900E3" w:rsidRPr="00282870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 xml:space="preserve"> Pouvoir</w:t>
      </w:r>
      <w:r w:rsidR="00C900E3">
        <w:rPr>
          <w:rFonts w:asciiTheme="majorBidi" w:hAnsiTheme="majorBidi" w:cstheme="majorBidi"/>
          <w:color w:val="000000"/>
          <w:szCs w:val="24"/>
        </w:rPr>
        <w:t xml:space="preserve"> »</w:t>
      </w:r>
      <w:r w:rsidR="00C900E3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7"/>
      </w:r>
    </w:p>
    <w:p w:rsidR="00C900E3" w:rsidRPr="00C900E3" w:rsidRDefault="00C900E3" w:rsidP="00C900E3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Default="00650F7C" w:rsidP="00C900E3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La signification de ce verset est que : « </w:t>
      </w:r>
      <w:r w:rsidR="00C900E3">
        <w:rPr>
          <w:rFonts w:asciiTheme="majorBidi" w:hAnsiTheme="majorBidi" w:cstheme="majorBidi"/>
          <w:color w:val="000000"/>
          <w:szCs w:val="24"/>
        </w:rPr>
        <w:t>N</w:t>
      </w:r>
      <w:r w:rsidRPr="00C900E3">
        <w:rPr>
          <w:rFonts w:asciiTheme="majorBidi" w:hAnsiTheme="majorBidi" w:cstheme="majorBidi"/>
          <w:color w:val="000000"/>
          <w:szCs w:val="24"/>
        </w:rPr>
        <w:t>ul malheur n’arrive excepté par Sa Volonté (</w:t>
      </w:r>
      <w:proofErr w:type="spellStart"/>
      <w:r w:rsidRPr="00C900E3">
        <w:rPr>
          <w:rFonts w:asciiTheme="majorBidi" w:hAnsiTheme="majorBidi" w:cstheme="majorBidi"/>
          <w:i/>
          <w:iCs/>
          <w:color w:val="000000"/>
          <w:szCs w:val="24"/>
        </w:rPr>
        <w:t>Mashî’ah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>), Son Désir</w:t>
      </w:r>
      <w:r w:rsidR="00C900E3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(</w:t>
      </w:r>
      <w:proofErr w:type="spellStart"/>
      <w:r w:rsidRPr="00C900E3">
        <w:rPr>
          <w:rFonts w:asciiTheme="majorBidi" w:hAnsiTheme="majorBidi" w:cstheme="majorBidi"/>
          <w:i/>
          <w:iCs/>
          <w:color w:val="000000"/>
          <w:szCs w:val="24"/>
        </w:rPr>
        <w:t>Irâdah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>) et Sa Sagesse (</w:t>
      </w:r>
      <w:proofErr w:type="spellStart"/>
      <w:r w:rsidRPr="00C900E3">
        <w:rPr>
          <w:rFonts w:asciiTheme="majorBidi" w:hAnsiTheme="majorBidi" w:cstheme="majorBidi"/>
          <w:i/>
          <w:iCs/>
          <w:color w:val="000000"/>
          <w:szCs w:val="24"/>
        </w:rPr>
        <w:t>Hikmah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>) – Allah dit :</w:t>
      </w:r>
    </w:p>
    <w:p w:rsidR="00C900E3" w:rsidRDefault="00C900E3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900E3" w:rsidRDefault="00650F7C" w:rsidP="00C900E3">
      <w:pPr>
        <w:pStyle w:val="Sansinterligne"/>
        <w:jc w:val="center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« </w:t>
      </w:r>
      <w:r w:rsidRPr="00282870">
        <w:rPr>
          <w:rFonts w:asciiTheme="majorBidi" w:hAnsiTheme="majorBidi" w:cstheme="majorBidi"/>
          <w:b/>
          <w:bCs/>
          <w:color w:val="FF0000"/>
          <w:szCs w:val="24"/>
        </w:rPr>
        <w:t>Nul malheur n'atteint la terre ni vos personnes, qui ne soit enregistré dans un Livre avant que Nous</w:t>
      </w:r>
      <w:r w:rsidR="00C900E3" w:rsidRPr="00282870">
        <w:rPr>
          <w:rFonts w:asciiTheme="majorBidi" w:hAnsiTheme="majorBidi" w:cstheme="majorBidi"/>
          <w:b/>
          <w:bCs/>
          <w:color w:val="FF0000"/>
          <w:szCs w:val="24"/>
        </w:rPr>
        <w:t xml:space="preserve"> </w:t>
      </w:r>
      <w:r w:rsidRPr="00282870">
        <w:rPr>
          <w:rFonts w:asciiTheme="majorBidi" w:hAnsiTheme="majorBidi" w:cstheme="majorBidi"/>
          <w:b/>
          <w:bCs/>
          <w:color w:val="FF0000"/>
          <w:szCs w:val="24"/>
        </w:rPr>
        <w:t>ne l'ayons créé; et cela est certes facile à Allah,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 »</w:t>
      </w:r>
    </w:p>
    <w:p w:rsidR="00650F7C" w:rsidRPr="00C900E3" w:rsidRDefault="00C900E3" w:rsidP="00C900E3">
      <w:pPr>
        <w:pStyle w:val="Sansinterligne"/>
        <w:jc w:val="center"/>
        <w:rPr>
          <w:rFonts w:asciiTheme="majorBidi" w:hAnsiTheme="majorBidi" w:cstheme="majorBidi"/>
          <w:color w:val="000000"/>
          <w:szCs w:val="24"/>
        </w:rPr>
      </w:pPr>
      <w:r>
        <w:rPr>
          <w:rFonts w:asciiTheme="majorBidi" w:hAnsiTheme="majorBidi" w:cstheme="majorBidi"/>
          <w:color w:val="000000"/>
          <w:szCs w:val="24"/>
        </w:rPr>
        <w:t>[</w:t>
      </w:r>
      <w:r w:rsidRPr="00C900E3">
        <w:rPr>
          <w:rFonts w:asciiTheme="majorBidi" w:hAnsiTheme="majorBidi" w:cstheme="majorBidi"/>
          <w:color w:val="000000"/>
          <w:szCs w:val="24"/>
        </w:rPr>
        <w:t>Sourate al-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Hadîd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Cs w:val="24"/>
        </w:rPr>
        <w:t xml:space="preserve">| </w:t>
      </w:r>
      <w:r w:rsidRPr="00C900E3">
        <w:rPr>
          <w:rFonts w:asciiTheme="majorBidi" w:hAnsiTheme="majorBidi" w:cstheme="majorBidi"/>
          <w:color w:val="000000"/>
          <w:szCs w:val="24"/>
        </w:rPr>
        <w:t>57</w:t>
      </w:r>
      <w:r>
        <w:rPr>
          <w:rFonts w:asciiTheme="majorBidi" w:hAnsiTheme="majorBidi" w:cstheme="majorBidi"/>
          <w:color w:val="000000"/>
          <w:szCs w:val="24"/>
        </w:rPr>
        <w:t> :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 22</w:t>
      </w:r>
      <w:r w:rsidR="00650F7C" w:rsidRPr="00C900E3">
        <w:rPr>
          <w:rFonts w:asciiTheme="majorBidi" w:hAnsiTheme="majorBidi" w:cstheme="majorBidi"/>
          <w:color w:val="000000"/>
          <w:szCs w:val="24"/>
        </w:rPr>
        <w:t>]</w:t>
      </w:r>
    </w:p>
    <w:p w:rsidR="00C900E3" w:rsidRPr="00BF720B" w:rsidRDefault="00C900E3" w:rsidP="00C900E3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C900E3" w:rsidRDefault="00650F7C" w:rsidP="00C900E3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>Allah dit :</w:t>
      </w:r>
    </w:p>
    <w:p w:rsidR="00C900E3" w:rsidRDefault="00C900E3" w:rsidP="00C900E3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Default="00650F7C" w:rsidP="00282870">
      <w:pPr>
        <w:pStyle w:val="Sansinterligne"/>
        <w:jc w:val="center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« </w:t>
      </w:r>
      <w:r w:rsidRPr="0070225B">
        <w:rPr>
          <w:rFonts w:asciiTheme="majorBidi" w:hAnsiTheme="majorBidi" w:cstheme="majorBidi"/>
          <w:b/>
          <w:bCs/>
          <w:color w:val="FF0000"/>
          <w:szCs w:val="24"/>
        </w:rPr>
        <w:t>Et fais la bonne annonce aux endurants, qui disent, quand un malheur les atteint : « Certes nous</w:t>
      </w:r>
      <w:r w:rsidR="00C900E3" w:rsidRPr="0070225B">
        <w:rPr>
          <w:rFonts w:asciiTheme="majorBidi" w:hAnsiTheme="majorBidi" w:cstheme="majorBidi"/>
          <w:b/>
          <w:bCs/>
          <w:color w:val="FF0000"/>
          <w:szCs w:val="24"/>
        </w:rPr>
        <w:t xml:space="preserve"> </w:t>
      </w:r>
      <w:r w:rsidRPr="0070225B">
        <w:rPr>
          <w:rFonts w:asciiTheme="majorBidi" w:hAnsiTheme="majorBidi" w:cstheme="majorBidi"/>
          <w:b/>
          <w:bCs/>
          <w:color w:val="FF0000"/>
          <w:szCs w:val="24"/>
        </w:rPr>
        <w:t>sommes à Allah, et c'est à Lui que nous retournerons ». Ceux-là reçoivent des bénédictions de leur</w:t>
      </w:r>
      <w:r w:rsidR="00C900E3" w:rsidRPr="0070225B">
        <w:rPr>
          <w:rFonts w:asciiTheme="majorBidi" w:hAnsiTheme="majorBidi" w:cstheme="majorBidi"/>
          <w:b/>
          <w:bCs/>
          <w:color w:val="FF0000"/>
          <w:szCs w:val="24"/>
        </w:rPr>
        <w:t xml:space="preserve"> </w:t>
      </w:r>
      <w:r w:rsidRPr="0070225B">
        <w:rPr>
          <w:rFonts w:asciiTheme="majorBidi" w:hAnsiTheme="majorBidi" w:cstheme="majorBidi"/>
          <w:b/>
          <w:bCs/>
          <w:color w:val="FF0000"/>
          <w:szCs w:val="24"/>
        </w:rPr>
        <w:t>Seigneur, ainsi que la miséricorde; et ceux-là sont les biens guidés.</w:t>
      </w:r>
      <w:r w:rsidRPr="00282870">
        <w:rPr>
          <w:rFonts w:asciiTheme="majorBidi" w:hAnsiTheme="majorBidi" w:cstheme="majorBidi"/>
          <w:b/>
          <w:bCs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»</w:t>
      </w:r>
    </w:p>
    <w:p w:rsidR="00282870" w:rsidRPr="00C900E3" w:rsidRDefault="00282870" w:rsidP="00282870">
      <w:pPr>
        <w:pStyle w:val="Sansinterligne"/>
        <w:jc w:val="center"/>
        <w:rPr>
          <w:rFonts w:asciiTheme="majorBidi" w:hAnsiTheme="majorBidi" w:cstheme="majorBidi"/>
          <w:color w:val="000000"/>
          <w:szCs w:val="24"/>
        </w:rPr>
      </w:pPr>
      <w:r>
        <w:rPr>
          <w:rFonts w:asciiTheme="majorBidi" w:hAnsiTheme="majorBidi" w:cstheme="majorBidi"/>
          <w:color w:val="000000"/>
          <w:szCs w:val="24"/>
        </w:rPr>
        <w:t>[Sourate al-</w:t>
      </w:r>
      <w:proofErr w:type="spellStart"/>
      <w:r>
        <w:rPr>
          <w:rFonts w:asciiTheme="majorBidi" w:hAnsiTheme="majorBidi" w:cstheme="majorBidi"/>
          <w:color w:val="000000"/>
          <w:szCs w:val="24"/>
        </w:rPr>
        <w:t>Baqara</w:t>
      </w:r>
      <w:proofErr w:type="spellEnd"/>
      <w:r>
        <w:rPr>
          <w:rFonts w:asciiTheme="majorBidi" w:hAnsiTheme="majorBidi" w:cstheme="majorBidi"/>
          <w:color w:val="000000"/>
          <w:szCs w:val="24"/>
        </w:rPr>
        <w:t xml:space="preserve"> | 2 : </w:t>
      </w:r>
      <w:r w:rsidRPr="00C900E3">
        <w:rPr>
          <w:rFonts w:asciiTheme="majorBidi" w:hAnsiTheme="majorBidi" w:cstheme="majorBidi"/>
          <w:color w:val="000000"/>
          <w:szCs w:val="24"/>
        </w:rPr>
        <w:t>155</w:t>
      </w:r>
      <w:r>
        <w:rPr>
          <w:rFonts w:asciiTheme="majorBidi" w:hAnsiTheme="majorBidi" w:cstheme="majorBidi"/>
          <w:color w:val="000000"/>
          <w:szCs w:val="24"/>
        </w:rPr>
        <w:t>-</w:t>
      </w:r>
      <w:r w:rsidRPr="00C900E3">
        <w:rPr>
          <w:rFonts w:asciiTheme="majorBidi" w:hAnsiTheme="majorBidi" w:cstheme="majorBidi"/>
          <w:color w:val="000000"/>
          <w:szCs w:val="24"/>
        </w:rPr>
        <w:t>157</w:t>
      </w:r>
      <w:r>
        <w:rPr>
          <w:rFonts w:asciiTheme="majorBidi" w:hAnsiTheme="majorBidi" w:cstheme="majorBidi"/>
          <w:color w:val="000000"/>
          <w:szCs w:val="24"/>
        </w:rPr>
        <w:t>]</w:t>
      </w:r>
    </w:p>
    <w:p w:rsidR="00C900E3" w:rsidRDefault="00C900E3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650F7C" w:rsidP="00C900E3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Sa parole : « </w:t>
      </w:r>
      <w:r w:rsidRPr="0070225B">
        <w:rPr>
          <w:rFonts w:asciiTheme="majorBidi" w:hAnsiTheme="majorBidi" w:cstheme="majorBidi"/>
          <w:b/>
          <w:bCs/>
          <w:color w:val="FF0000"/>
          <w:szCs w:val="24"/>
        </w:rPr>
        <w:t>Nul malheur n'atteint [l'homme] que par la permission d'Allah.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» Ibn </w:t>
      </w:r>
      <w:r w:rsidR="00282870">
        <w:rPr>
          <w:rFonts w:asciiTheme="majorBidi" w:hAnsiTheme="majorBidi" w:cstheme="majorBidi"/>
          <w:color w:val="000000"/>
          <w:szCs w:val="24"/>
        </w:rPr>
        <w:t>‘Abbâs</w:t>
      </w:r>
      <w:r w:rsidR="00282870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8"/>
      </w:r>
      <w:r w:rsidR="00282870">
        <w:rPr>
          <w:rFonts w:asciiTheme="majorBidi" w:hAnsiTheme="majorBidi" w:cstheme="majorBidi"/>
          <w:color w:val="000000"/>
          <w:szCs w:val="24"/>
        </w:rPr>
        <w:t xml:space="preserve"> </w:t>
      </w:r>
      <w:r w:rsidR="0070225B">
        <w:t>-</w:t>
      </w:r>
      <w:r w:rsidR="0070225B" w:rsidRPr="00B745A3">
        <w:rPr>
          <w:i/>
          <w:iCs/>
        </w:rPr>
        <w:t>qu’All</w:t>
      </w:r>
      <w:r w:rsidR="0070225B">
        <w:rPr>
          <w:i/>
          <w:iCs/>
        </w:rPr>
        <w:t>â</w:t>
      </w:r>
      <w:r w:rsidR="0070225B" w:rsidRPr="00B745A3">
        <w:rPr>
          <w:i/>
          <w:iCs/>
        </w:rPr>
        <w:t>h l’agrée</w:t>
      </w:r>
      <w:r w:rsidR="0070225B">
        <w:t xml:space="preserve">- </w:t>
      </w:r>
      <w:r w:rsidRPr="00C900E3">
        <w:rPr>
          <w:rFonts w:asciiTheme="majorBidi" w:hAnsiTheme="majorBidi" w:cstheme="majorBidi"/>
          <w:color w:val="000000"/>
          <w:szCs w:val="24"/>
        </w:rPr>
        <w:t>a dit que</w:t>
      </w:r>
      <w:r w:rsidR="00C900E3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la partie </w:t>
      </w:r>
      <w:r w:rsidR="00C900E3">
        <w:rPr>
          <w:rFonts w:asciiTheme="majorBidi" w:hAnsiTheme="majorBidi" w:cstheme="majorBidi"/>
          <w:color w:val="000000"/>
          <w:szCs w:val="24"/>
        </w:rPr>
        <w:t>«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 </w:t>
      </w:r>
      <w:r w:rsidRPr="0070225B">
        <w:rPr>
          <w:rFonts w:asciiTheme="majorBidi" w:hAnsiTheme="majorBidi" w:cstheme="majorBidi"/>
          <w:b/>
          <w:bCs/>
          <w:color w:val="FF0000"/>
          <w:szCs w:val="24"/>
        </w:rPr>
        <w:t>que par la permission d’Allah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 » sig</w:t>
      </w:r>
      <w:r w:rsidR="00C900E3">
        <w:rPr>
          <w:rFonts w:asciiTheme="majorBidi" w:hAnsiTheme="majorBidi" w:cstheme="majorBidi"/>
          <w:color w:val="000000"/>
          <w:szCs w:val="24"/>
        </w:rPr>
        <w:t xml:space="preserve">nifie « </w:t>
      </w:r>
      <w:r w:rsidR="00C900E3" w:rsidRPr="0070225B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 xml:space="preserve">que par le commandement </w:t>
      </w:r>
      <w:r w:rsidRPr="0070225B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>d’Allah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  »</w:t>
      </w:r>
      <w:r w:rsidR="00C900E3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c’est-à-dire par Sa volonté et Son Pouvoir.</w:t>
      </w:r>
    </w:p>
    <w:p w:rsidR="00C900E3" w:rsidRDefault="00C900E3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70225B" w:rsidRDefault="00650F7C" w:rsidP="0070225B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Et la parole d’Allah « </w:t>
      </w:r>
      <w:r w:rsidRPr="0070225B">
        <w:rPr>
          <w:rFonts w:asciiTheme="majorBidi" w:hAnsiTheme="majorBidi" w:cstheme="majorBidi"/>
          <w:b/>
          <w:bCs/>
          <w:color w:val="FF0000"/>
          <w:szCs w:val="24"/>
        </w:rPr>
        <w:t xml:space="preserve">Et quiconque croit en Allah, [Allah] guide son </w:t>
      </w:r>
      <w:r w:rsidR="00C900E3" w:rsidRPr="0070225B">
        <w:rPr>
          <w:rFonts w:asciiTheme="majorBidi" w:hAnsiTheme="majorBidi" w:cstheme="majorBidi"/>
          <w:b/>
          <w:bCs/>
          <w:color w:val="FF0000"/>
          <w:szCs w:val="24"/>
        </w:rPr>
        <w:t>cœur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 » signifie, </w:t>
      </w:r>
      <w:r w:rsidRPr="0070225B">
        <w:rPr>
          <w:rFonts w:asciiTheme="majorBidi" w:hAnsiTheme="majorBidi" w:cstheme="majorBidi"/>
          <w:color w:val="000000"/>
          <w:szCs w:val="24"/>
        </w:rPr>
        <w:t>quiconque –</w:t>
      </w:r>
      <w:r w:rsidR="00C900E3" w:rsidRPr="0070225B">
        <w:rPr>
          <w:rFonts w:asciiTheme="majorBidi" w:hAnsiTheme="majorBidi" w:cstheme="majorBidi"/>
          <w:color w:val="000000"/>
          <w:szCs w:val="24"/>
        </w:rPr>
        <w:t xml:space="preserve"> </w:t>
      </w:r>
      <w:r w:rsidRPr="0070225B">
        <w:rPr>
          <w:rFonts w:asciiTheme="majorBidi" w:hAnsiTheme="majorBidi" w:cstheme="majorBidi"/>
          <w:color w:val="000000"/>
          <w:szCs w:val="24"/>
        </w:rPr>
        <w:t>lorsqu’il est affligé d’un malheur – sait que c’est le Décret d’Allah, puis il patiente en espérant la</w:t>
      </w:r>
      <w:r w:rsidR="00C900E3" w:rsidRPr="0070225B">
        <w:rPr>
          <w:rFonts w:asciiTheme="majorBidi" w:hAnsiTheme="majorBidi" w:cstheme="majorBidi"/>
          <w:color w:val="000000"/>
          <w:szCs w:val="24"/>
        </w:rPr>
        <w:t xml:space="preserve"> </w:t>
      </w:r>
      <w:r w:rsidRPr="0070225B">
        <w:rPr>
          <w:rFonts w:asciiTheme="majorBidi" w:hAnsiTheme="majorBidi" w:cstheme="majorBidi"/>
          <w:color w:val="000000"/>
          <w:szCs w:val="24"/>
        </w:rPr>
        <w:t xml:space="preserve">récompense et par soumission au décret d’Allah, avec une certitude véridique, alors Allah guide son </w:t>
      </w:r>
      <w:r w:rsidR="00C900E3" w:rsidRPr="0070225B">
        <w:rPr>
          <w:rFonts w:asciiTheme="majorBidi" w:hAnsiTheme="majorBidi" w:cstheme="majorBidi"/>
          <w:color w:val="000000"/>
          <w:szCs w:val="24"/>
        </w:rPr>
        <w:t xml:space="preserve">cœur </w:t>
      </w:r>
      <w:r w:rsidRPr="0070225B">
        <w:rPr>
          <w:rFonts w:asciiTheme="majorBidi" w:hAnsiTheme="majorBidi" w:cstheme="majorBidi"/>
          <w:color w:val="000000"/>
          <w:szCs w:val="24"/>
        </w:rPr>
        <w:t>en échange de ce qu’il a subi dans ce monde. Et il se peut qu’Il remplace tout ce qu’Il lui aura pris.</w:t>
      </w:r>
      <w:r w:rsidR="0070225B">
        <w:rPr>
          <w:rFonts w:asciiTheme="majorBidi" w:hAnsiTheme="majorBidi" w:cstheme="majorBidi"/>
          <w:color w:val="000000"/>
          <w:szCs w:val="24"/>
        </w:rPr>
        <w:t> </w:t>
      </w:r>
    </w:p>
    <w:p w:rsidR="00C900E3" w:rsidRPr="00C900E3" w:rsidRDefault="00C900E3" w:rsidP="00C900E3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Default="00650F7C" w:rsidP="00C900E3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La parole d’Allah : « </w:t>
      </w:r>
      <w:r w:rsidRPr="0070225B">
        <w:rPr>
          <w:rFonts w:asciiTheme="majorBidi" w:hAnsiTheme="majorBidi" w:cstheme="majorBidi"/>
          <w:b/>
          <w:bCs/>
          <w:color w:val="FF0000"/>
          <w:szCs w:val="24"/>
        </w:rPr>
        <w:t>Allah est Omniscient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 » est un avertisseme</w:t>
      </w:r>
      <w:r w:rsidR="00C900E3">
        <w:rPr>
          <w:rFonts w:asciiTheme="majorBidi" w:hAnsiTheme="majorBidi" w:cstheme="majorBidi"/>
          <w:color w:val="000000"/>
          <w:szCs w:val="24"/>
        </w:rPr>
        <w:t xml:space="preserve">nt qu’un tel malheur a lieu par </w:t>
      </w:r>
      <w:r w:rsidRPr="00C900E3">
        <w:rPr>
          <w:rFonts w:asciiTheme="majorBidi" w:hAnsiTheme="majorBidi" w:cstheme="majorBidi"/>
          <w:color w:val="000000"/>
          <w:szCs w:val="24"/>
        </w:rPr>
        <w:t>Sa Science</w:t>
      </w:r>
      <w:r w:rsidR="00C900E3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qui inclut Sa Sagesse, et qui rend obligatoire la patience et le fait d’accepter Son Décret.</w:t>
      </w:r>
    </w:p>
    <w:p w:rsidR="00C900E3" w:rsidRPr="00C900E3" w:rsidRDefault="00C900E3" w:rsidP="00C900E3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Default="00650F7C" w:rsidP="0070225B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Abu 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Dhibyân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</w:t>
      </w:r>
      <w:r w:rsidR="0070225B">
        <w:t>-</w:t>
      </w:r>
      <w:r w:rsidR="0070225B" w:rsidRPr="00B745A3">
        <w:rPr>
          <w:i/>
          <w:iCs/>
        </w:rPr>
        <w:t>qu’All</w:t>
      </w:r>
      <w:r w:rsidR="0070225B">
        <w:rPr>
          <w:i/>
          <w:iCs/>
        </w:rPr>
        <w:t>â</w:t>
      </w:r>
      <w:r w:rsidR="0070225B" w:rsidRPr="00B745A3">
        <w:rPr>
          <w:i/>
          <w:iCs/>
        </w:rPr>
        <w:t>h l’agrée</w:t>
      </w:r>
      <w:r w:rsidR="0070225B">
        <w:t>-</w:t>
      </w:r>
      <w:r w:rsidR="0070225B">
        <w:rPr>
          <w:color w:val="000000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a dit :</w:t>
      </w:r>
      <w:r w:rsidR="00282870">
        <w:rPr>
          <w:rFonts w:asciiTheme="majorBidi" w:hAnsiTheme="majorBidi" w:cstheme="majorBidi"/>
          <w:color w:val="000000"/>
          <w:szCs w:val="24"/>
        </w:rPr>
        <w:t xml:space="preserve"> « </w:t>
      </w:r>
      <w:r w:rsidR="00282870" w:rsidRPr="0070225B">
        <w:rPr>
          <w:rFonts w:asciiTheme="majorBidi" w:hAnsiTheme="majorBidi" w:cstheme="majorBidi"/>
          <w:b/>
          <w:bCs/>
          <w:color w:val="002060"/>
          <w:szCs w:val="24"/>
        </w:rPr>
        <w:t xml:space="preserve">nous étions avec </w:t>
      </w:r>
      <w:proofErr w:type="spellStart"/>
      <w:r w:rsidR="00282870" w:rsidRPr="0070225B">
        <w:rPr>
          <w:rFonts w:asciiTheme="majorBidi" w:hAnsiTheme="majorBidi" w:cstheme="majorBidi"/>
          <w:b/>
          <w:bCs/>
          <w:color w:val="002060"/>
          <w:szCs w:val="24"/>
        </w:rPr>
        <w:t>Alqamah</w:t>
      </w:r>
      <w:proofErr w:type="spellEnd"/>
      <w:r w:rsidR="00282870" w:rsidRPr="0070225B">
        <w:rPr>
          <w:rStyle w:val="Appelnotedebasdep"/>
          <w:rFonts w:asciiTheme="majorBidi" w:hAnsiTheme="majorBidi" w:cstheme="majorBidi"/>
          <w:b/>
          <w:bCs/>
          <w:color w:val="002060"/>
          <w:szCs w:val="24"/>
        </w:rPr>
        <w:footnoteReference w:id="9"/>
      </w:r>
      <w:r w:rsidRPr="0070225B">
        <w:rPr>
          <w:rFonts w:asciiTheme="majorBidi" w:hAnsiTheme="majorBidi" w:cstheme="majorBidi"/>
          <w:b/>
          <w:bCs/>
          <w:color w:val="002060"/>
          <w:szCs w:val="24"/>
        </w:rPr>
        <w:t xml:space="preserve"> lorsque ce verset lui fut récité </w:t>
      </w:r>
      <w:r w:rsidR="00C900E3" w:rsidRPr="0070225B">
        <w:rPr>
          <w:rFonts w:asciiTheme="majorBidi" w:hAnsiTheme="majorBidi" w:cstheme="majorBidi"/>
          <w:b/>
          <w:bCs/>
          <w:color w:val="002060"/>
          <w:szCs w:val="24"/>
        </w:rPr>
        <w:t xml:space="preserve">« </w:t>
      </w:r>
      <w:r w:rsidR="00C900E3" w:rsidRPr="0070225B">
        <w:rPr>
          <w:rFonts w:asciiTheme="majorBidi" w:hAnsiTheme="majorBidi" w:cstheme="majorBidi"/>
          <w:b/>
          <w:bCs/>
          <w:color w:val="FF0000"/>
          <w:szCs w:val="24"/>
        </w:rPr>
        <w:t xml:space="preserve">Et </w:t>
      </w:r>
      <w:r w:rsidRPr="0070225B">
        <w:rPr>
          <w:rFonts w:asciiTheme="majorBidi" w:hAnsiTheme="majorBidi" w:cstheme="majorBidi"/>
          <w:b/>
          <w:bCs/>
          <w:color w:val="FF0000"/>
          <w:szCs w:val="24"/>
        </w:rPr>
        <w:t>quiconque croit</w:t>
      </w:r>
      <w:r w:rsidR="00C900E3" w:rsidRPr="0070225B">
        <w:rPr>
          <w:rFonts w:asciiTheme="majorBidi" w:hAnsiTheme="majorBidi" w:cstheme="majorBidi"/>
          <w:b/>
          <w:bCs/>
          <w:color w:val="FF0000"/>
          <w:szCs w:val="24"/>
        </w:rPr>
        <w:t xml:space="preserve"> </w:t>
      </w:r>
      <w:r w:rsidRPr="0070225B">
        <w:rPr>
          <w:rFonts w:asciiTheme="majorBidi" w:hAnsiTheme="majorBidi" w:cstheme="majorBidi"/>
          <w:b/>
          <w:bCs/>
          <w:color w:val="FF0000"/>
          <w:szCs w:val="24"/>
        </w:rPr>
        <w:t xml:space="preserve">en Allah, [Allah] guide son </w:t>
      </w:r>
      <w:r w:rsidR="00B905C8" w:rsidRPr="0070225B">
        <w:rPr>
          <w:rFonts w:asciiTheme="majorBidi" w:hAnsiTheme="majorBidi" w:cstheme="majorBidi"/>
          <w:b/>
          <w:bCs/>
          <w:color w:val="FF0000"/>
          <w:szCs w:val="24"/>
        </w:rPr>
        <w:t>cœur</w:t>
      </w:r>
      <w:r w:rsidRPr="0070225B">
        <w:rPr>
          <w:rFonts w:asciiTheme="majorBidi" w:hAnsiTheme="majorBidi" w:cstheme="majorBidi"/>
          <w:b/>
          <w:bCs/>
          <w:color w:val="002060"/>
          <w:szCs w:val="24"/>
        </w:rPr>
        <w:t xml:space="preserve"> », il dit alors « Il s’agit </w:t>
      </w:r>
      <w:r w:rsidRPr="0070225B">
        <w:rPr>
          <w:rFonts w:asciiTheme="majorBidi" w:hAnsiTheme="majorBidi" w:cstheme="majorBidi"/>
          <w:b/>
          <w:bCs/>
          <w:color w:val="002060"/>
          <w:szCs w:val="24"/>
        </w:rPr>
        <w:lastRenderedPageBreak/>
        <w:t>de l’homme qui – lorsqu’il est touché par un</w:t>
      </w:r>
      <w:r w:rsidR="00C900E3" w:rsidRPr="0070225B">
        <w:rPr>
          <w:rFonts w:asciiTheme="majorBidi" w:hAnsiTheme="majorBidi" w:cstheme="majorBidi"/>
          <w:b/>
          <w:bCs/>
          <w:color w:val="002060"/>
          <w:szCs w:val="24"/>
        </w:rPr>
        <w:t xml:space="preserve"> </w:t>
      </w:r>
      <w:r w:rsidRPr="0070225B">
        <w:rPr>
          <w:rFonts w:asciiTheme="majorBidi" w:hAnsiTheme="majorBidi" w:cstheme="majorBidi"/>
          <w:b/>
          <w:bCs/>
          <w:color w:val="002060"/>
          <w:szCs w:val="24"/>
        </w:rPr>
        <w:t>malheur – sait qu’il provient d’Allah, alors i</w:t>
      </w:r>
      <w:r w:rsidR="00B15F96" w:rsidRPr="0070225B">
        <w:rPr>
          <w:rFonts w:asciiTheme="majorBidi" w:hAnsiTheme="majorBidi" w:cstheme="majorBidi"/>
          <w:b/>
          <w:bCs/>
          <w:color w:val="002060"/>
          <w:szCs w:val="24"/>
        </w:rPr>
        <w:t>l l’accepte et s’y soumet</w:t>
      </w:r>
      <w:r w:rsidR="00B15F96">
        <w:rPr>
          <w:rFonts w:asciiTheme="majorBidi" w:hAnsiTheme="majorBidi" w:cstheme="majorBidi"/>
          <w:color w:val="000000"/>
          <w:szCs w:val="24"/>
        </w:rPr>
        <w:t xml:space="preserve"> »</w:t>
      </w:r>
      <w:r w:rsidR="00B15F96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10"/>
      </w:r>
      <w:r w:rsidRPr="00C900E3">
        <w:rPr>
          <w:rFonts w:asciiTheme="majorBidi" w:hAnsiTheme="majorBidi" w:cstheme="majorBidi"/>
          <w:color w:val="000000"/>
          <w:szCs w:val="24"/>
        </w:rPr>
        <w:t>.</w:t>
      </w:r>
    </w:p>
    <w:p w:rsidR="00C900E3" w:rsidRPr="00C900E3" w:rsidRDefault="00C900E3" w:rsidP="00C900E3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B15F96" w:rsidRDefault="00650F7C" w:rsidP="00B15F96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>Dans la narration ci-dessus, il y a une preuve quant au fait que les actes font partie de la foi (</w:t>
      </w:r>
      <w:proofErr w:type="spellStart"/>
      <w:r w:rsidRPr="00B15F96">
        <w:rPr>
          <w:rFonts w:asciiTheme="majorBidi" w:hAnsiTheme="majorBidi" w:cstheme="majorBidi"/>
          <w:i/>
          <w:iCs/>
          <w:color w:val="000000"/>
          <w:szCs w:val="24"/>
        </w:rPr>
        <w:t>Îmân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). </w:t>
      </w:r>
    </w:p>
    <w:p w:rsidR="00B15F96" w:rsidRDefault="00B15F96" w:rsidP="00B15F96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Default="00650F7C" w:rsidP="00B15F96">
      <w:pPr>
        <w:pStyle w:val="Sansinterligne"/>
        <w:rPr>
          <w:rFonts w:asciiTheme="majorBidi" w:hAnsiTheme="majorBidi" w:cstheme="majorBidi"/>
          <w:color w:val="000000"/>
          <w:szCs w:val="24"/>
        </w:rPr>
      </w:pP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Sa</w:t>
      </w:r>
      <w:r w:rsidR="00B15F96">
        <w:rPr>
          <w:rFonts w:asciiTheme="majorBidi" w:hAnsiTheme="majorBidi" w:cstheme="majorBidi"/>
          <w:color w:val="000000"/>
          <w:szCs w:val="24"/>
        </w:rPr>
        <w:t>‘</w:t>
      </w:r>
      <w:r w:rsidRPr="00C900E3">
        <w:rPr>
          <w:rFonts w:asciiTheme="majorBidi" w:hAnsiTheme="majorBidi" w:cstheme="majorBidi"/>
          <w:color w:val="000000"/>
          <w:szCs w:val="24"/>
        </w:rPr>
        <w:t>îd</w:t>
      </w:r>
      <w:proofErr w:type="spellEnd"/>
      <w:r w:rsidR="00B15F96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Ibn 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Jubayr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(d.104H) </w:t>
      </w:r>
      <w:r w:rsidR="00B905C8">
        <w:t>-</w:t>
      </w:r>
      <w:r w:rsidR="00B905C8" w:rsidRPr="00B745A3">
        <w:rPr>
          <w:i/>
          <w:iCs/>
        </w:rPr>
        <w:t>qu’All</w:t>
      </w:r>
      <w:r w:rsidR="00B905C8">
        <w:rPr>
          <w:i/>
          <w:iCs/>
        </w:rPr>
        <w:t>â</w:t>
      </w:r>
      <w:r w:rsidR="00B905C8" w:rsidRPr="00B745A3">
        <w:rPr>
          <w:i/>
          <w:iCs/>
        </w:rPr>
        <w:t>h l’agrée</w:t>
      </w:r>
      <w:r w:rsidR="00B905C8">
        <w:t xml:space="preserve">-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a dit concernant : « </w:t>
      </w:r>
      <w:r w:rsidRPr="0070225B">
        <w:rPr>
          <w:rFonts w:asciiTheme="majorBidi" w:hAnsiTheme="majorBidi" w:cstheme="majorBidi"/>
          <w:b/>
          <w:bCs/>
          <w:color w:val="FF0000"/>
          <w:szCs w:val="24"/>
        </w:rPr>
        <w:t>Et quiconque croit en Allah,</w:t>
      </w:r>
      <w:r w:rsidR="00B15F96" w:rsidRPr="0070225B">
        <w:rPr>
          <w:rFonts w:asciiTheme="majorBidi" w:hAnsiTheme="majorBidi" w:cstheme="majorBidi"/>
          <w:b/>
          <w:bCs/>
          <w:color w:val="FF0000"/>
          <w:szCs w:val="24"/>
        </w:rPr>
        <w:t xml:space="preserve"> </w:t>
      </w:r>
      <w:r w:rsidRPr="0070225B">
        <w:rPr>
          <w:rFonts w:asciiTheme="majorBidi" w:hAnsiTheme="majorBidi" w:cstheme="majorBidi"/>
          <w:b/>
          <w:bCs/>
          <w:color w:val="FF0000"/>
          <w:szCs w:val="24"/>
        </w:rPr>
        <w:t xml:space="preserve">[Allah] guide son </w:t>
      </w:r>
      <w:r w:rsidR="00B905C8" w:rsidRPr="0070225B">
        <w:rPr>
          <w:rFonts w:asciiTheme="majorBidi" w:hAnsiTheme="majorBidi" w:cstheme="majorBidi"/>
          <w:b/>
          <w:bCs/>
          <w:color w:val="FF0000"/>
          <w:szCs w:val="24"/>
        </w:rPr>
        <w:t>cœur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 » : « </w:t>
      </w:r>
      <w:r w:rsidRPr="00B905C8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>Qu’une personne dit (lors d’une situation de malheur) : « Certes, à Allah</w:t>
      </w:r>
      <w:r w:rsidR="00B15F96" w:rsidRPr="00B905C8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 xml:space="preserve"> </w:t>
      </w:r>
      <w:r w:rsidRPr="00B905C8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>nous appartenons et vers Allah nous retournerons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 ».</w:t>
      </w:r>
    </w:p>
    <w:p w:rsidR="00B15F96" w:rsidRPr="00C900E3" w:rsidRDefault="00B15F96" w:rsidP="00B15F96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650F7C" w:rsidP="00B15F96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>Le verset cité précédemment, est une explication du fait que faire preuve de patience est la cause de la</w:t>
      </w:r>
      <w:r w:rsidR="00B15F96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guidée du </w:t>
      </w:r>
      <w:r w:rsidR="00B905C8" w:rsidRPr="00C900E3">
        <w:rPr>
          <w:rFonts w:asciiTheme="majorBidi" w:hAnsiTheme="majorBidi" w:cstheme="majorBidi"/>
          <w:color w:val="000000"/>
          <w:szCs w:val="24"/>
        </w:rPr>
        <w:t>cœur</w:t>
      </w:r>
      <w:r w:rsidRPr="00C900E3">
        <w:rPr>
          <w:rFonts w:asciiTheme="majorBidi" w:hAnsiTheme="majorBidi" w:cstheme="majorBidi"/>
          <w:color w:val="000000"/>
          <w:szCs w:val="24"/>
        </w:rPr>
        <w:t>, ce qui est une récompense pour ceux qui patientent.</w:t>
      </w:r>
    </w:p>
    <w:p w:rsidR="00B15F96" w:rsidRDefault="00B15F96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B15F96" w:rsidRDefault="00B15F96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70225B" w:rsidRDefault="00B15F96" w:rsidP="00B15F96">
      <w:pPr>
        <w:pStyle w:val="Sansinterligne"/>
        <w:jc w:val="center"/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u w:val="single"/>
        </w:rPr>
      </w:pPr>
      <w:r w:rsidRPr="0070225B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u w:val="single"/>
        </w:rPr>
        <w:t>Se plaindre du décret d’Allâh</w:t>
      </w:r>
    </w:p>
    <w:p w:rsidR="00B15F96" w:rsidRPr="00C900E3" w:rsidRDefault="00B15F96" w:rsidP="00B15F96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650F7C" w:rsidP="00B905C8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Le </w:t>
      </w:r>
      <w:r w:rsidR="00B15F96">
        <w:rPr>
          <w:rFonts w:asciiTheme="majorBidi" w:hAnsiTheme="majorBidi" w:cstheme="majorBidi"/>
          <w:color w:val="000000"/>
          <w:szCs w:val="24"/>
        </w:rPr>
        <w:t>P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rophète </w:t>
      </w:r>
      <w:r w:rsidR="00B15F96">
        <w:rPr>
          <w:rFonts w:asciiTheme="majorBidi" w:hAnsiTheme="majorBidi" w:cstheme="majorBidi"/>
        </w:rPr>
        <w:t>-</w:t>
      </w:r>
      <w:proofErr w:type="spellStart"/>
      <w:r w:rsidR="00B15F96" w:rsidRPr="00A429C4">
        <w:rPr>
          <w:rFonts w:asciiTheme="majorBidi" w:hAnsiTheme="majorBidi" w:cstheme="majorBidi"/>
          <w:i/>
          <w:iCs/>
        </w:rPr>
        <w:t>sallâ</w:t>
      </w:r>
      <w:proofErr w:type="spellEnd"/>
      <w:r w:rsidR="00B15F96" w:rsidRPr="00A429C4">
        <w:rPr>
          <w:rFonts w:asciiTheme="majorBidi" w:hAnsiTheme="majorBidi" w:cstheme="majorBidi"/>
          <w:i/>
          <w:iCs/>
        </w:rPr>
        <w:t xml:space="preserve"> l-</w:t>
      </w:r>
      <w:proofErr w:type="spellStart"/>
      <w:r w:rsidR="00B15F96" w:rsidRPr="00A429C4">
        <w:rPr>
          <w:rFonts w:asciiTheme="majorBidi" w:hAnsiTheme="majorBidi" w:cstheme="majorBidi"/>
          <w:i/>
          <w:iCs/>
        </w:rPr>
        <w:t>Lahû</w:t>
      </w:r>
      <w:proofErr w:type="spellEnd"/>
      <w:r w:rsidR="00B15F96" w:rsidRPr="00A429C4">
        <w:rPr>
          <w:rFonts w:asciiTheme="majorBidi" w:hAnsiTheme="majorBidi" w:cstheme="majorBidi"/>
          <w:i/>
          <w:iCs/>
        </w:rPr>
        <w:t xml:space="preserve"> ‘</w:t>
      </w:r>
      <w:proofErr w:type="spellStart"/>
      <w:r w:rsidR="00B15F96" w:rsidRPr="00A429C4">
        <w:rPr>
          <w:rFonts w:asciiTheme="majorBidi" w:hAnsiTheme="majorBidi" w:cstheme="majorBidi"/>
          <w:i/>
          <w:iCs/>
        </w:rPr>
        <w:t>aleyhi</w:t>
      </w:r>
      <w:proofErr w:type="spellEnd"/>
      <w:r w:rsidR="00B15F96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B15F96" w:rsidRPr="00A429C4">
        <w:rPr>
          <w:rFonts w:asciiTheme="majorBidi" w:hAnsiTheme="majorBidi" w:cstheme="majorBidi"/>
          <w:i/>
          <w:iCs/>
        </w:rPr>
        <w:t>wa</w:t>
      </w:r>
      <w:proofErr w:type="spellEnd"/>
      <w:r w:rsidR="00B15F96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B15F96" w:rsidRPr="00A429C4">
        <w:rPr>
          <w:rFonts w:asciiTheme="majorBidi" w:hAnsiTheme="majorBidi" w:cstheme="majorBidi"/>
          <w:i/>
          <w:iCs/>
        </w:rPr>
        <w:t>sallam</w:t>
      </w:r>
      <w:proofErr w:type="spellEnd"/>
      <w:r w:rsidR="00B15F96">
        <w:rPr>
          <w:rFonts w:asciiTheme="majorBidi" w:hAnsiTheme="majorBidi" w:cstheme="majorBidi"/>
        </w:rPr>
        <w:t xml:space="preserve">-  </w:t>
      </w:r>
      <w:r w:rsidRPr="00C900E3">
        <w:rPr>
          <w:rFonts w:asciiTheme="majorBidi" w:hAnsiTheme="majorBidi" w:cstheme="majorBidi"/>
          <w:color w:val="000000"/>
          <w:szCs w:val="24"/>
        </w:rPr>
        <w:t>a dit :</w:t>
      </w:r>
      <w:r w:rsidR="00B905C8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« </w:t>
      </w:r>
      <w:r w:rsidRPr="0070225B">
        <w:rPr>
          <w:rFonts w:asciiTheme="majorBidi" w:hAnsiTheme="majorBidi" w:cstheme="majorBidi"/>
          <w:b/>
          <w:bCs/>
          <w:color w:val="0070C0"/>
          <w:szCs w:val="24"/>
        </w:rPr>
        <w:t>Deux comportements chez les gens sont une forme de mécréance : insulter les origines et se</w:t>
      </w:r>
      <w:r w:rsidR="00B15F96" w:rsidRPr="0070225B">
        <w:rPr>
          <w:rFonts w:asciiTheme="majorBidi" w:hAnsiTheme="majorBidi" w:cstheme="majorBidi"/>
          <w:b/>
          <w:bCs/>
          <w:color w:val="0070C0"/>
          <w:szCs w:val="24"/>
        </w:rPr>
        <w:t xml:space="preserve"> lamenter sur le mort</w:t>
      </w:r>
      <w:r w:rsidR="00B15F96">
        <w:rPr>
          <w:rFonts w:asciiTheme="majorBidi" w:hAnsiTheme="majorBidi" w:cstheme="majorBidi"/>
          <w:color w:val="000000"/>
          <w:szCs w:val="24"/>
        </w:rPr>
        <w:t xml:space="preserve"> »</w:t>
      </w:r>
      <w:r w:rsidR="00B15F96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11"/>
      </w:r>
      <w:r w:rsidRPr="00C900E3">
        <w:rPr>
          <w:rFonts w:asciiTheme="majorBidi" w:hAnsiTheme="majorBidi" w:cstheme="majorBidi"/>
          <w:color w:val="000000"/>
          <w:szCs w:val="24"/>
        </w:rPr>
        <w:t>.</w:t>
      </w:r>
    </w:p>
    <w:p w:rsidR="00B15F96" w:rsidRDefault="00B15F96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Default="00650F7C" w:rsidP="00B15F96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>Ce qui signifie que ces deux caractéristiques sont des actes de mécréance (</w:t>
      </w:r>
      <w:proofErr w:type="spellStart"/>
      <w:r w:rsidRPr="00B905C8">
        <w:rPr>
          <w:rFonts w:asciiTheme="majorBidi" w:hAnsiTheme="majorBidi" w:cstheme="majorBidi"/>
          <w:i/>
          <w:iCs/>
          <w:color w:val="000000"/>
          <w:szCs w:val="24"/>
        </w:rPr>
        <w:t>kufr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>), puisqu’ils sont des actes</w:t>
      </w:r>
      <w:r w:rsidR="00B15F96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de 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jâhiliyyah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(ignorance 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pré-islamique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>) qui ne cesseront d’exister chez les gens. Personne n’en sera</w:t>
      </w:r>
      <w:r w:rsidR="00B15F96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préservé, excepté celui qu’Allah protègera, et celui à qui Allah accordera le savoir et la foi (</w:t>
      </w:r>
      <w:proofErr w:type="spellStart"/>
      <w:r w:rsidRPr="00B905C8">
        <w:rPr>
          <w:rFonts w:asciiTheme="majorBidi" w:hAnsiTheme="majorBidi" w:cstheme="majorBidi"/>
          <w:i/>
          <w:iCs/>
          <w:color w:val="000000"/>
          <w:szCs w:val="24"/>
        </w:rPr>
        <w:t>îmân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>), avec</w:t>
      </w:r>
      <w:r w:rsidR="00B15F96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lesquels il sera éclairé.</w:t>
      </w:r>
    </w:p>
    <w:p w:rsidR="00B15F96" w:rsidRPr="00C900E3" w:rsidRDefault="00B15F96" w:rsidP="00B15F96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650F7C" w:rsidP="00B15F96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>Cependant – il faut savoir – que celui qui possède une branche de mécréance (</w:t>
      </w:r>
      <w:proofErr w:type="spellStart"/>
      <w:r w:rsidRPr="00B905C8">
        <w:rPr>
          <w:rFonts w:asciiTheme="majorBidi" w:hAnsiTheme="majorBidi" w:cstheme="majorBidi"/>
          <w:i/>
          <w:iCs/>
          <w:color w:val="000000"/>
          <w:szCs w:val="24"/>
        </w:rPr>
        <w:t>kufr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>), cela ne fait pas de lui</w:t>
      </w:r>
      <w:r w:rsidR="00B15F96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un mécréant (</w:t>
      </w:r>
      <w:proofErr w:type="spellStart"/>
      <w:r w:rsidRPr="00B905C8">
        <w:rPr>
          <w:rFonts w:asciiTheme="majorBidi" w:hAnsiTheme="majorBidi" w:cstheme="majorBidi"/>
          <w:i/>
          <w:iCs/>
          <w:color w:val="000000"/>
          <w:szCs w:val="24"/>
        </w:rPr>
        <w:t>kâfir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>) d’une mécréance absolue (</w:t>
      </w:r>
      <w:proofErr w:type="spellStart"/>
      <w:r w:rsidRPr="00B905C8">
        <w:rPr>
          <w:rFonts w:asciiTheme="majorBidi" w:hAnsiTheme="majorBidi" w:cstheme="majorBidi"/>
          <w:i/>
          <w:iCs/>
          <w:color w:val="000000"/>
          <w:szCs w:val="24"/>
        </w:rPr>
        <w:t>kufr</w:t>
      </w:r>
      <w:proofErr w:type="spellEnd"/>
      <w:r w:rsidRPr="00B905C8">
        <w:rPr>
          <w:rFonts w:asciiTheme="majorBidi" w:hAnsiTheme="majorBidi" w:cstheme="majorBidi"/>
          <w:i/>
          <w:iCs/>
          <w:color w:val="000000"/>
          <w:szCs w:val="24"/>
        </w:rPr>
        <w:t xml:space="preserve"> ul-</w:t>
      </w:r>
      <w:proofErr w:type="spellStart"/>
      <w:r w:rsidRPr="00B905C8">
        <w:rPr>
          <w:rFonts w:asciiTheme="majorBidi" w:hAnsiTheme="majorBidi" w:cstheme="majorBidi"/>
          <w:i/>
          <w:iCs/>
          <w:color w:val="000000"/>
          <w:szCs w:val="24"/>
        </w:rPr>
        <w:t>mutlaq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>), tout comme une personne qui possède</w:t>
      </w:r>
      <w:r w:rsidR="00B15F96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une branche de la foi (</w:t>
      </w:r>
      <w:proofErr w:type="spellStart"/>
      <w:r w:rsidRPr="00B905C8">
        <w:rPr>
          <w:rFonts w:asciiTheme="majorBidi" w:hAnsiTheme="majorBidi" w:cstheme="majorBidi"/>
          <w:i/>
          <w:iCs/>
          <w:color w:val="000000"/>
          <w:szCs w:val="24"/>
        </w:rPr>
        <w:t>îmân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>) n’est pas appelée croyante (</w:t>
      </w:r>
      <w:proofErr w:type="spellStart"/>
      <w:r w:rsidRPr="00B905C8">
        <w:rPr>
          <w:rFonts w:asciiTheme="majorBidi" w:hAnsiTheme="majorBidi" w:cstheme="majorBidi"/>
          <w:i/>
          <w:iCs/>
          <w:color w:val="000000"/>
          <w:szCs w:val="24"/>
        </w:rPr>
        <w:t>mu’min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>) d’une foi absolue. Certes, il y a une</w:t>
      </w:r>
      <w:r w:rsidR="00B15F96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différence entre le mot 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kufr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avec l’article défini (c’est-à-dire al-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kufr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) et le mot 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kufr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sans l’article défini,</w:t>
      </w:r>
      <w:r w:rsidR="00B15F96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tel qu’il apparaît dans la parole du </w:t>
      </w:r>
      <w:r w:rsidR="00B15F96">
        <w:rPr>
          <w:rFonts w:asciiTheme="majorBidi" w:hAnsiTheme="majorBidi" w:cstheme="majorBidi"/>
          <w:color w:val="000000"/>
          <w:szCs w:val="24"/>
        </w:rPr>
        <w:t>P</w:t>
      </w:r>
      <w:r w:rsidRPr="00C900E3">
        <w:rPr>
          <w:rFonts w:asciiTheme="majorBidi" w:hAnsiTheme="majorBidi" w:cstheme="majorBidi"/>
          <w:color w:val="000000"/>
          <w:szCs w:val="24"/>
        </w:rPr>
        <w:t>rophète</w:t>
      </w:r>
      <w:r w:rsidR="00B15F96">
        <w:rPr>
          <w:rFonts w:asciiTheme="majorBidi" w:hAnsiTheme="majorBidi" w:cstheme="majorBidi"/>
          <w:color w:val="000000"/>
          <w:szCs w:val="24"/>
        </w:rPr>
        <w:t xml:space="preserve"> </w:t>
      </w:r>
      <w:r w:rsidR="00B15F96">
        <w:rPr>
          <w:rFonts w:asciiTheme="majorBidi" w:hAnsiTheme="majorBidi" w:cstheme="majorBidi"/>
        </w:rPr>
        <w:t>-</w:t>
      </w:r>
      <w:proofErr w:type="spellStart"/>
      <w:r w:rsidR="00B15F96" w:rsidRPr="00A429C4">
        <w:rPr>
          <w:rFonts w:asciiTheme="majorBidi" w:hAnsiTheme="majorBidi" w:cstheme="majorBidi"/>
          <w:i/>
          <w:iCs/>
        </w:rPr>
        <w:t>sallâ</w:t>
      </w:r>
      <w:proofErr w:type="spellEnd"/>
      <w:r w:rsidR="00B15F96" w:rsidRPr="00A429C4">
        <w:rPr>
          <w:rFonts w:asciiTheme="majorBidi" w:hAnsiTheme="majorBidi" w:cstheme="majorBidi"/>
          <w:i/>
          <w:iCs/>
        </w:rPr>
        <w:t xml:space="preserve"> l-</w:t>
      </w:r>
      <w:proofErr w:type="spellStart"/>
      <w:r w:rsidR="00B15F96" w:rsidRPr="00A429C4">
        <w:rPr>
          <w:rFonts w:asciiTheme="majorBidi" w:hAnsiTheme="majorBidi" w:cstheme="majorBidi"/>
          <w:i/>
          <w:iCs/>
        </w:rPr>
        <w:t>Lahû</w:t>
      </w:r>
      <w:proofErr w:type="spellEnd"/>
      <w:r w:rsidR="00B15F96" w:rsidRPr="00A429C4">
        <w:rPr>
          <w:rFonts w:asciiTheme="majorBidi" w:hAnsiTheme="majorBidi" w:cstheme="majorBidi"/>
          <w:i/>
          <w:iCs/>
        </w:rPr>
        <w:t xml:space="preserve"> ‘</w:t>
      </w:r>
      <w:proofErr w:type="spellStart"/>
      <w:r w:rsidR="00B15F96" w:rsidRPr="00A429C4">
        <w:rPr>
          <w:rFonts w:asciiTheme="majorBidi" w:hAnsiTheme="majorBidi" w:cstheme="majorBidi"/>
          <w:i/>
          <w:iCs/>
        </w:rPr>
        <w:t>aleyhi</w:t>
      </w:r>
      <w:proofErr w:type="spellEnd"/>
      <w:r w:rsidR="00B15F96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B15F96" w:rsidRPr="00A429C4">
        <w:rPr>
          <w:rFonts w:asciiTheme="majorBidi" w:hAnsiTheme="majorBidi" w:cstheme="majorBidi"/>
          <w:i/>
          <w:iCs/>
        </w:rPr>
        <w:t>wa</w:t>
      </w:r>
      <w:proofErr w:type="spellEnd"/>
      <w:r w:rsidR="00B15F96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B15F96" w:rsidRPr="00A429C4">
        <w:rPr>
          <w:rFonts w:asciiTheme="majorBidi" w:hAnsiTheme="majorBidi" w:cstheme="majorBidi"/>
          <w:i/>
          <w:iCs/>
        </w:rPr>
        <w:t>sallam</w:t>
      </w:r>
      <w:proofErr w:type="spellEnd"/>
      <w:r w:rsidR="00B15F96">
        <w:rPr>
          <w:rFonts w:asciiTheme="majorBidi" w:hAnsiTheme="majorBidi" w:cstheme="majorBidi"/>
        </w:rPr>
        <w:t>- :</w:t>
      </w:r>
      <w:r w:rsidR="00B15F96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« </w:t>
      </w:r>
      <w:r w:rsidRPr="0070225B">
        <w:rPr>
          <w:rFonts w:asciiTheme="majorBidi" w:hAnsiTheme="majorBidi" w:cstheme="majorBidi"/>
          <w:b/>
          <w:bCs/>
          <w:color w:val="0070C0"/>
          <w:szCs w:val="24"/>
        </w:rPr>
        <w:t>Entre l’homme, la mécréance et le polythéisme, il y a l’abandon de la prière</w:t>
      </w:r>
      <w:r w:rsidR="00B15F96">
        <w:rPr>
          <w:rFonts w:asciiTheme="majorBidi" w:hAnsiTheme="majorBidi" w:cstheme="majorBidi"/>
          <w:color w:val="000000"/>
          <w:szCs w:val="24"/>
        </w:rPr>
        <w:t xml:space="preserve"> »</w:t>
      </w:r>
      <w:r w:rsidR="00B15F96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12"/>
      </w:r>
      <w:r w:rsidRPr="00C900E3">
        <w:rPr>
          <w:rFonts w:asciiTheme="majorBidi" w:hAnsiTheme="majorBidi" w:cstheme="majorBidi"/>
          <w:color w:val="000000"/>
          <w:szCs w:val="24"/>
        </w:rPr>
        <w:t>.</w:t>
      </w:r>
    </w:p>
    <w:p w:rsidR="00B15F96" w:rsidRDefault="00B15F96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650F7C" w:rsidP="00B15F96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La parole du </w:t>
      </w:r>
      <w:r w:rsidR="00B15F96">
        <w:rPr>
          <w:rFonts w:asciiTheme="majorBidi" w:hAnsiTheme="majorBidi" w:cstheme="majorBidi"/>
          <w:color w:val="000000"/>
          <w:szCs w:val="24"/>
        </w:rPr>
        <w:t>P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rophète </w:t>
      </w:r>
      <w:r w:rsidR="00B15F96">
        <w:rPr>
          <w:rFonts w:asciiTheme="majorBidi" w:hAnsiTheme="majorBidi" w:cstheme="majorBidi"/>
        </w:rPr>
        <w:t>-</w:t>
      </w:r>
      <w:proofErr w:type="spellStart"/>
      <w:r w:rsidR="00B15F96" w:rsidRPr="00A429C4">
        <w:rPr>
          <w:rFonts w:asciiTheme="majorBidi" w:hAnsiTheme="majorBidi" w:cstheme="majorBidi"/>
          <w:i/>
          <w:iCs/>
        </w:rPr>
        <w:t>sallâ</w:t>
      </w:r>
      <w:proofErr w:type="spellEnd"/>
      <w:r w:rsidR="00B15F96" w:rsidRPr="00A429C4">
        <w:rPr>
          <w:rFonts w:asciiTheme="majorBidi" w:hAnsiTheme="majorBidi" w:cstheme="majorBidi"/>
          <w:i/>
          <w:iCs/>
        </w:rPr>
        <w:t xml:space="preserve"> l-</w:t>
      </w:r>
      <w:proofErr w:type="spellStart"/>
      <w:r w:rsidR="00B15F96" w:rsidRPr="00A429C4">
        <w:rPr>
          <w:rFonts w:asciiTheme="majorBidi" w:hAnsiTheme="majorBidi" w:cstheme="majorBidi"/>
          <w:i/>
          <w:iCs/>
        </w:rPr>
        <w:t>Lahû</w:t>
      </w:r>
      <w:proofErr w:type="spellEnd"/>
      <w:r w:rsidR="00B15F96" w:rsidRPr="00A429C4">
        <w:rPr>
          <w:rFonts w:asciiTheme="majorBidi" w:hAnsiTheme="majorBidi" w:cstheme="majorBidi"/>
          <w:i/>
          <w:iCs/>
        </w:rPr>
        <w:t xml:space="preserve"> ‘</w:t>
      </w:r>
      <w:proofErr w:type="spellStart"/>
      <w:r w:rsidR="00B15F96" w:rsidRPr="00A429C4">
        <w:rPr>
          <w:rFonts w:asciiTheme="majorBidi" w:hAnsiTheme="majorBidi" w:cstheme="majorBidi"/>
          <w:i/>
          <w:iCs/>
        </w:rPr>
        <w:t>aleyhi</w:t>
      </w:r>
      <w:proofErr w:type="spellEnd"/>
      <w:r w:rsidR="00B15F96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B15F96" w:rsidRPr="00A429C4">
        <w:rPr>
          <w:rFonts w:asciiTheme="majorBidi" w:hAnsiTheme="majorBidi" w:cstheme="majorBidi"/>
          <w:i/>
          <w:iCs/>
        </w:rPr>
        <w:t>wa</w:t>
      </w:r>
      <w:proofErr w:type="spellEnd"/>
      <w:r w:rsidR="00B15F96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B15F96" w:rsidRPr="00A429C4">
        <w:rPr>
          <w:rFonts w:asciiTheme="majorBidi" w:hAnsiTheme="majorBidi" w:cstheme="majorBidi"/>
          <w:i/>
          <w:iCs/>
        </w:rPr>
        <w:t>sallam</w:t>
      </w:r>
      <w:proofErr w:type="spellEnd"/>
      <w:r w:rsidR="00B15F96">
        <w:rPr>
          <w:rFonts w:asciiTheme="majorBidi" w:hAnsiTheme="majorBidi" w:cstheme="majorBidi"/>
        </w:rPr>
        <w:t xml:space="preserve">- 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« </w:t>
      </w:r>
      <w:r w:rsidRPr="0070225B">
        <w:rPr>
          <w:rFonts w:asciiTheme="majorBidi" w:hAnsiTheme="majorBidi" w:cstheme="majorBidi"/>
          <w:b/>
          <w:bCs/>
          <w:color w:val="0070C0"/>
          <w:szCs w:val="24"/>
        </w:rPr>
        <w:t>insulter les origines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 », signifie : trouver des fautes et des défauts. Cela</w:t>
      </w:r>
      <w:r w:rsidR="00B15F96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comprend également le fait de dire « il n’est pas le fils d’untel » tout en sachant que cette dénégation est</w:t>
      </w:r>
      <w:r w:rsidR="00B15F96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fausse.</w:t>
      </w:r>
    </w:p>
    <w:p w:rsidR="00B15F96" w:rsidRDefault="00B15F96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650F7C" w:rsidP="00B15F96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Et la parole « </w:t>
      </w:r>
      <w:r w:rsidRPr="0070225B">
        <w:rPr>
          <w:rFonts w:asciiTheme="majorBidi" w:hAnsiTheme="majorBidi" w:cstheme="majorBidi"/>
          <w:b/>
          <w:bCs/>
          <w:color w:val="0070C0"/>
          <w:szCs w:val="24"/>
        </w:rPr>
        <w:t>se lamenter sur le mort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 » signifie : élever la voix en se lamentant, en gémissant et en</w:t>
      </w:r>
      <w:r w:rsidR="00B15F96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énumérant les vertus du défunt. Tout ceci est une forme de plainte contre le Décret d’Allah, ce qui</w:t>
      </w:r>
      <w:r w:rsidR="00B15F96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s’oppose à la patience, comme les paroles d’un plaintif : « Il était mon plus proche ami » ou « il était</w:t>
      </w:r>
      <w:r w:rsidR="00B15F96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celui qui m’aidait et me soutenait ».</w:t>
      </w:r>
    </w:p>
    <w:p w:rsidR="00B15F96" w:rsidRDefault="00B15F96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650F7C" w:rsidP="00B15F96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lastRenderedPageBreak/>
        <w:t>Dans le hadith précédent il y a la preuve de l’obligation de faire preuve de patience, et que c’est une</w:t>
      </w:r>
      <w:r w:rsidR="00B15F96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forme de mécréance (</w:t>
      </w:r>
      <w:proofErr w:type="spellStart"/>
      <w:r w:rsidRPr="00B15F96">
        <w:rPr>
          <w:rFonts w:asciiTheme="majorBidi" w:hAnsiTheme="majorBidi" w:cstheme="majorBidi"/>
          <w:i/>
          <w:iCs/>
          <w:color w:val="000000"/>
          <w:szCs w:val="24"/>
        </w:rPr>
        <w:t>kufr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>), qui ne fait pas sortir de l’Islam.</w:t>
      </w:r>
    </w:p>
    <w:p w:rsidR="00650F7C" w:rsidRDefault="00650F7C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B15F96" w:rsidRPr="00C900E3" w:rsidRDefault="00B15F96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B15F96" w:rsidRPr="0070225B" w:rsidRDefault="00B15F96" w:rsidP="00D16975">
      <w:pPr>
        <w:pStyle w:val="Sansinterligne"/>
        <w:jc w:val="center"/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u w:val="single"/>
        </w:rPr>
      </w:pPr>
      <w:r w:rsidRPr="0070225B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u w:val="single"/>
        </w:rPr>
        <w:t>Tendres cœur et larmes de compassion</w:t>
      </w:r>
    </w:p>
    <w:p w:rsidR="00B15F96" w:rsidRDefault="00B15F96" w:rsidP="00B15F96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650F7C" w:rsidP="00B905C8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Le </w:t>
      </w:r>
      <w:r w:rsidR="00B15F96">
        <w:rPr>
          <w:rFonts w:asciiTheme="majorBidi" w:hAnsiTheme="majorBidi" w:cstheme="majorBidi"/>
          <w:color w:val="000000"/>
          <w:szCs w:val="24"/>
        </w:rPr>
        <w:t>P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rophète </w:t>
      </w:r>
      <w:r w:rsidR="00B15F96">
        <w:rPr>
          <w:rFonts w:asciiTheme="majorBidi" w:hAnsiTheme="majorBidi" w:cstheme="majorBidi"/>
        </w:rPr>
        <w:t>-</w:t>
      </w:r>
      <w:proofErr w:type="spellStart"/>
      <w:r w:rsidR="00B15F96" w:rsidRPr="00A429C4">
        <w:rPr>
          <w:rFonts w:asciiTheme="majorBidi" w:hAnsiTheme="majorBidi" w:cstheme="majorBidi"/>
          <w:i/>
          <w:iCs/>
        </w:rPr>
        <w:t>sallâ</w:t>
      </w:r>
      <w:proofErr w:type="spellEnd"/>
      <w:r w:rsidR="00B15F96" w:rsidRPr="00A429C4">
        <w:rPr>
          <w:rFonts w:asciiTheme="majorBidi" w:hAnsiTheme="majorBidi" w:cstheme="majorBidi"/>
          <w:i/>
          <w:iCs/>
        </w:rPr>
        <w:t xml:space="preserve"> l-</w:t>
      </w:r>
      <w:proofErr w:type="spellStart"/>
      <w:r w:rsidR="00B15F96" w:rsidRPr="00A429C4">
        <w:rPr>
          <w:rFonts w:asciiTheme="majorBidi" w:hAnsiTheme="majorBidi" w:cstheme="majorBidi"/>
          <w:i/>
          <w:iCs/>
        </w:rPr>
        <w:t>Lahû</w:t>
      </w:r>
      <w:proofErr w:type="spellEnd"/>
      <w:r w:rsidR="00B15F96" w:rsidRPr="00A429C4">
        <w:rPr>
          <w:rFonts w:asciiTheme="majorBidi" w:hAnsiTheme="majorBidi" w:cstheme="majorBidi"/>
          <w:i/>
          <w:iCs/>
        </w:rPr>
        <w:t xml:space="preserve"> ‘</w:t>
      </w:r>
      <w:proofErr w:type="spellStart"/>
      <w:r w:rsidR="00B15F96" w:rsidRPr="00A429C4">
        <w:rPr>
          <w:rFonts w:asciiTheme="majorBidi" w:hAnsiTheme="majorBidi" w:cstheme="majorBidi"/>
          <w:i/>
          <w:iCs/>
        </w:rPr>
        <w:t>aleyhi</w:t>
      </w:r>
      <w:proofErr w:type="spellEnd"/>
      <w:r w:rsidR="00B15F96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B15F96" w:rsidRPr="00A429C4">
        <w:rPr>
          <w:rFonts w:asciiTheme="majorBidi" w:hAnsiTheme="majorBidi" w:cstheme="majorBidi"/>
          <w:i/>
          <w:iCs/>
        </w:rPr>
        <w:t>wa</w:t>
      </w:r>
      <w:proofErr w:type="spellEnd"/>
      <w:r w:rsidR="00B15F96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B15F96" w:rsidRPr="00A429C4">
        <w:rPr>
          <w:rFonts w:asciiTheme="majorBidi" w:hAnsiTheme="majorBidi" w:cstheme="majorBidi"/>
          <w:i/>
          <w:iCs/>
        </w:rPr>
        <w:t>sallam</w:t>
      </w:r>
      <w:proofErr w:type="spellEnd"/>
      <w:r w:rsidR="00B15F96">
        <w:rPr>
          <w:rFonts w:asciiTheme="majorBidi" w:hAnsiTheme="majorBidi" w:cstheme="majorBidi"/>
        </w:rPr>
        <w:t xml:space="preserve">-  </w:t>
      </w:r>
      <w:r w:rsidRPr="00C900E3">
        <w:rPr>
          <w:rFonts w:asciiTheme="majorBidi" w:hAnsiTheme="majorBidi" w:cstheme="majorBidi"/>
          <w:color w:val="000000"/>
          <w:szCs w:val="24"/>
        </w:rPr>
        <w:t>a dit :</w:t>
      </w:r>
      <w:r w:rsidR="00B905C8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« </w:t>
      </w:r>
      <w:r w:rsidRPr="0070225B">
        <w:rPr>
          <w:rFonts w:asciiTheme="majorBidi" w:hAnsiTheme="majorBidi" w:cstheme="majorBidi"/>
          <w:b/>
          <w:bCs/>
          <w:color w:val="0070C0"/>
          <w:szCs w:val="24"/>
        </w:rPr>
        <w:t>N’est pas des nôtres celui qui se frappe les joues, déchire ses habits et se lamente comme on le</w:t>
      </w:r>
      <w:r w:rsidR="00B15F96" w:rsidRPr="0070225B">
        <w:rPr>
          <w:rFonts w:asciiTheme="majorBidi" w:hAnsiTheme="majorBidi" w:cstheme="majorBidi"/>
          <w:b/>
          <w:bCs/>
          <w:color w:val="0070C0"/>
          <w:szCs w:val="24"/>
        </w:rPr>
        <w:t xml:space="preserve"> </w:t>
      </w:r>
      <w:r w:rsidRPr="0070225B">
        <w:rPr>
          <w:rFonts w:asciiTheme="majorBidi" w:hAnsiTheme="majorBidi" w:cstheme="majorBidi"/>
          <w:b/>
          <w:bCs/>
          <w:color w:val="0070C0"/>
          <w:szCs w:val="24"/>
        </w:rPr>
        <w:t xml:space="preserve">faisait au temps de la </w:t>
      </w:r>
      <w:proofErr w:type="spellStart"/>
      <w:r w:rsidRPr="0070225B">
        <w:rPr>
          <w:rFonts w:asciiTheme="majorBidi" w:hAnsiTheme="majorBidi" w:cstheme="majorBidi"/>
          <w:b/>
          <w:bCs/>
          <w:color w:val="0070C0"/>
          <w:szCs w:val="24"/>
        </w:rPr>
        <w:t>Jâhilîyyah</w:t>
      </w:r>
      <w:proofErr w:type="spellEnd"/>
      <w:r w:rsidRPr="00B15F96">
        <w:rPr>
          <w:rFonts w:asciiTheme="majorBidi" w:hAnsiTheme="majorBidi" w:cstheme="majorBidi"/>
          <w:b/>
          <w:bCs/>
          <w:color w:val="000000"/>
          <w:szCs w:val="24"/>
        </w:rPr>
        <w:t xml:space="preserve"> </w:t>
      </w:r>
      <w:r w:rsidR="00B15F96">
        <w:rPr>
          <w:rFonts w:asciiTheme="majorBidi" w:hAnsiTheme="majorBidi" w:cstheme="majorBidi"/>
          <w:color w:val="000000"/>
          <w:szCs w:val="24"/>
        </w:rPr>
        <w:t>»</w:t>
      </w:r>
      <w:r w:rsidR="00B15F96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13"/>
      </w:r>
      <w:r w:rsidRPr="00C900E3">
        <w:rPr>
          <w:rFonts w:asciiTheme="majorBidi" w:hAnsiTheme="majorBidi" w:cstheme="majorBidi"/>
          <w:color w:val="000000"/>
          <w:szCs w:val="24"/>
        </w:rPr>
        <w:t>.</w:t>
      </w:r>
    </w:p>
    <w:p w:rsidR="00B15F96" w:rsidRDefault="00B15F96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650F7C" w:rsidP="00B905C8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C’est un des textes avertisseurs rapportés dans la révélation. Il est rapporté de 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Sufyân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ath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>-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Thawrî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</w:t>
      </w:r>
      <w:r w:rsidR="0070225B" w:rsidRPr="00F375EC">
        <w:rPr>
          <w:color w:val="000000"/>
        </w:rPr>
        <w:t>-</w:t>
      </w:r>
      <w:r w:rsidR="0070225B" w:rsidRPr="00F375EC">
        <w:rPr>
          <w:i/>
          <w:iCs/>
          <w:color w:val="000000"/>
        </w:rPr>
        <w:t>qu’All</w:t>
      </w:r>
      <w:r w:rsidR="0070225B">
        <w:rPr>
          <w:i/>
          <w:iCs/>
          <w:color w:val="000000"/>
        </w:rPr>
        <w:t>â</w:t>
      </w:r>
      <w:r w:rsidR="0070225B" w:rsidRPr="00F375EC">
        <w:rPr>
          <w:i/>
          <w:iCs/>
          <w:color w:val="000000"/>
        </w:rPr>
        <w:t>h lui fasse Miséricorde</w:t>
      </w:r>
      <w:r w:rsidR="0070225B" w:rsidRPr="00F375EC">
        <w:rPr>
          <w:color w:val="000000"/>
        </w:rPr>
        <w:t>-</w:t>
      </w:r>
      <w:r w:rsidR="0070225B">
        <w:rPr>
          <w:color w:val="000000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et de</w:t>
      </w:r>
      <w:r w:rsidR="00B15F96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l’imâm Ahmed </w:t>
      </w:r>
      <w:r w:rsidR="0070225B" w:rsidRPr="00F375EC">
        <w:rPr>
          <w:color w:val="000000"/>
        </w:rPr>
        <w:t>-</w:t>
      </w:r>
      <w:r w:rsidR="0070225B" w:rsidRPr="00F375EC">
        <w:rPr>
          <w:i/>
          <w:iCs/>
          <w:color w:val="000000"/>
        </w:rPr>
        <w:t>qu’All</w:t>
      </w:r>
      <w:r w:rsidR="0070225B">
        <w:rPr>
          <w:i/>
          <w:iCs/>
          <w:color w:val="000000"/>
        </w:rPr>
        <w:t>â</w:t>
      </w:r>
      <w:r w:rsidR="0070225B" w:rsidRPr="00F375EC">
        <w:rPr>
          <w:i/>
          <w:iCs/>
          <w:color w:val="000000"/>
        </w:rPr>
        <w:t>h lui fasse Miséricorde</w:t>
      </w:r>
      <w:r w:rsidR="0070225B" w:rsidRPr="00F375EC">
        <w:rPr>
          <w:color w:val="000000"/>
        </w:rPr>
        <w:t>-</w:t>
      </w:r>
      <w:r w:rsidR="0070225B">
        <w:rPr>
          <w:color w:val="000000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qu’ils n’appréciaient guère expliquer le sens de ce genre de menace afin que ce soit plus</w:t>
      </w:r>
      <w:r w:rsidR="00B15F96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marquant sur les esprits </w:t>
      </w:r>
      <w:r w:rsidR="00B905C8">
        <w:rPr>
          <w:rFonts w:asciiTheme="majorBidi" w:hAnsiTheme="majorBidi" w:cstheme="majorBidi"/>
          <w:color w:val="000000"/>
          <w:szCs w:val="24"/>
        </w:rPr>
        <w:t>et plus intense dans la menace</w:t>
      </w:r>
      <w:r w:rsidR="00B905C8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14"/>
      </w:r>
      <w:r w:rsidRPr="00C900E3">
        <w:rPr>
          <w:rFonts w:asciiTheme="majorBidi" w:hAnsiTheme="majorBidi" w:cstheme="majorBidi"/>
          <w:color w:val="000000"/>
          <w:szCs w:val="24"/>
        </w:rPr>
        <w:t>. Ce récit est une preuve que les actes</w:t>
      </w:r>
      <w:r w:rsidR="00B15F96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mentionnés sont en opposition avec la foi (</w:t>
      </w:r>
      <w:proofErr w:type="spellStart"/>
      <w:r w:rsidRPr="00B905C8">
        <w:rPr>
          <w:rFonts w:asciiTheme="majorBidi" w:hAnsiTheme="majorBidi" w:cstheme="majorBidi"/>
          <w:i/>
          <w:iCs/>
          <w:color w:val="000000"/>
          <w:szCs w:val="24"/>
        </w:rPr>
        <w:t>îmân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>) complète obligatoire.</w:t>
      </w:r>
    </w:p>
    <w:p w:rsidR="00B15F96" w:rsidRDefault="00B15F96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650F7C" w:rsidP="00B15F96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>Al-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Hâfidh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Ibn 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Hajar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(D.852H) </w:t>
      </w:r>
      <w:r w:rsidR="0070225B" w:rsidRPr="00F375EC">
        <w:rPr>
          <w:color w:val="000000"/>
        </w:rPr>
        <w:t>-</w:t>
      </w:r>
      <w:r w:rsidR="0070225B" w:rsidRPr="00F375EC">
        <w:rPr>
          <w:i/>
          <w:iCs/>
          <w:color w:val="000000"/>
        </w:rPr>
        <w:t>qu’All</w:t>
      </w:r>
      <w:r w:rsidR="0070225B">
        <w:rPr>
          <w:i/>
          <w:iCs/>
          <w:color w:val="000000"/>
        </w:rPr>
        <w:t>â</w:t>
      </w:r>
      <w:r w:rsidR="0070225B" w:rsidRPr="00F375EC">
        <w:rPr>
          <w:i/>
          <w:iCs/>
          <w:color w:val="000000"/>
        </w:rPr>
        <w:t>h lui fasse Miséricorde</w:t>
      </w:r>
      <w:r w:rsidR="0070225B" w:rsidRPr="00F375EC">
        <w:rPr>
          <w:color w:val="000000"/>
        </w:rPr>
        <w:t>-</w:t>
      </w:r>
      <w:r w:rsidR="0070225B">
        <w:rPr>
          <w:color w:val="000000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en expliquant la parole « </w:t>
      </w:r>
      <w:r w:rsidRPr="0070225B">
        <w:rPr>
          <w:rFonts w:asciiTheme="majorBidi" w:hAnsiTheme="majorBidi" w:cstheme="majorBidi"/>
          <w:b/>
          <w:bCs/>
          <w:color w:val="0070C0"/>
          <w:szCs w:val="24"/>
        </w:rPr>
        <w:t>quiconqu</w:t>
      </w:r>
      <w:r w:rsidR="00B15F96" w:rsidRPr="0070225B">
        <w:rPr>
          <w:rFonts w:asciiTheme="majorBidi" w:hAnsiTheme="majorBidi" w:cstheme="majorBidi"/>
          <w:b/>
          <w:bCs/>
          <w:color w:val="0070C0"/>
          <w:szCs w:val="24"/>
        </w:rPr>
        <w:t>e se frappe les joues</w:t>
      </w:r>
      <w:r w:rsidR="00B15F96">
        <w:rPr>
          <w:rFonts w:asciiTheme="majorBidi" w:hAnsiTheme="majorBidi" w:cstheme="majorBidi"/>
          <w:color w:val="000000"/>
          <w:szCs w:val="24"/>
        </w:rPr>
        <w:t xml:space="preserve"> » a dit :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« </w:t>
      </w:r>
      <w:r w:rsidRPr="0070225B">
        <w:rPr>
          <w:rFonts w:asciiTheme="majorBidi" w:hAnsiTheme="majorBidi" w:cstheme="majorBidi"/>
          <w:b/>
          <w:bCs/>
          <w:color w:val="00B050"/>
          <w:szCs w:val="24"/>
        </w:rPr>
        <w:t>les joues</w:t>
      </w:r>
      <w:r w:rsidR="00B15F96" w:rsidRPr="0070225B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70225B">
        <w:rPr>
          <w:rFonts w:asciiTheme="majorBidi" w:hAnsiTheme="majorBidi" w:cstheme="majorBidi"/>
          <w:b/>
          <w:bCs/>
          <w:color w:val="00B050"/>
          <w:szCs w:val="24"/>
        </w:rPr>
        <w:t>ont été spécifiées parce que c’est l’endroit le plus commun d’être battu. Cependant, frapper d’autres</w:t>
      </w:r>
      <w:r w:rsidR="00B15F96" w:rsidRPr="0070225B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70225B">
        <w:rPr>
          <w:rFonts w:asciiTheme="majorBidi" w:hAnsiTheme="majorBidi" w:cstheme="majorBidi"/>
          <w:b/>
          <w:bCs/>
          <w:color w:val="00B050"/>
          <w:szCs w:val="24"/>
        </w:rPr>
        <w:t>parties du</w:t>
      </w:r>
      <w:r w:rsidR="00B15F96" w:rsidRPr="0070225B">
        <w:rPr>
          <w:rFonts w:asciiTheme="majorBidi" w:hAnsiTheme="majorBidi" w:cstheme="majorBidi"/>
          <w:b/>
          <w:bCs/>
          <w:color w:val="00B050"/>
          <w:szCs w:val="24"/>
        </w:rPr>
        <w:t xml:space="preserve"> visage est la même chose</w:t>
      </w:r>
      <w:r w:rsidR="00B15F96">
        <w:rPr>
          <w:rFonts w:asciiTheme="majorBidi" w:hAnsiTheme="majorBidi" w:cstheme="majorBidi"/>
          <w:color w:val="000000"/>
          <w:szCs w:val="24"/>
        </w:rPr>
        <w:t xml:space="preserve"> »</w:t>
      </w:r>
      <w:r w:rsidR="00B15F96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15"/>
      </w:r>
      <w:r w:rsidR="00B15F96">
        <w:rPr>
          <w:rFonts w:asciiTheme="majorBidi" w:hAnsiTheme="majorBidi" w:cstheme="majorBidi"/>
          <w:color w:val="000000"/>
          <w:szCs w:val="24"/>
        </w:rPr>
        <w:t>.</w:t>
      </w:r>
    </w:p>
    <w:p w:rsidR="00B15F96" w:rsidRDefault="00B15F96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Default="00650F7C" w:rsidP="00B905C8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La parole du </w:t>
      </w:r>
      <w:r w:rsidR="00B15F96">
        <w:rPr>
          <w:rFonts w:asciiTheme="majorBidi" w:hAnsiTheme="majorBidi" w:cstheme="majorBidi"/>
          <w:color w:val="000000"/>
          <w:szCs w:val="24"/>
        </w:rPr>
        <w:t>P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rophète </w:t>
      </w:r>
      <w:r w:rsidR="00B15F96">
        <w:rPr>
          <w:rFonts w:asciiTheme="majorBidi" w:hAnsiTheme="majorBidi" w:cstheme="majorBidi"/>
        </w:rPr>
        <w:t>-</w:t>
      </w:r>
      <w:proofErr w:type="spellStart"/>
      <w:r w:rsidR="00B15F96" w:rsidRPr="00A429C4">
        <w:rPr>
          <w:rFonts w:asciiTheme="majorBidi" w:hAnsiTheme="majorBidi" w:cstheme="majorBidi"/>
          <w:i/>
          <w:iCs/>
        </w:rPr>
        <w:t>sallâ</w:t>
      </w:r>
      <w:proofErr w:type="spellEnd"/>
      <w:r w:rsidR="00B15F96" w:rsidRPr="00A429C4">
        <w:rPr>
          <w:rFonts w:asciiTheme="majorBidi" w:hAnsiTheme="majorBidi" w:cstheme="majorBidi"/>
          <w:i/>
          <w:iCs/>
        </w:rPr>
        <w:t xml:space="preserve"> l-</w:t>
      </w:r>
      <w:proofErr w:type="spellStart"/>
      <w:r w:rsidR="00B15F96" w:rsidRPr="00A429C4">
        <w:rPr>
          <w:rFonts w:asciiTheme="majorBidi" w:hAnsiTheme="majorBidi" w:cstheme="majorBidi"/>
          <w:i/>
          <w:iCs/>
        </w:rPr>
        <w:t>Lahû</w:t>
      </w:r>
      <w:proofErr w:type="spellEnd"/>
      <w:r w:rsidR="00B15F96" w:rsidRPr="00A429C4">
        <w:rPr>
          <w:rFonts w:asciiTheme="majorBidi" w:hAnsiTheme="majorBidi" w:cstheme="majorBidi"/>
          <w:i/>
          <w:iCs/>
        </w:rPr>
        <w:t xml:space="preserve"> ‘</w:t>
      </w:r>
      <w:proofErr w:type="spellStart"/>
      <w:r w:rsidR="00B15F96" w:rsidRPr="00A429C4">
        <w:rPr>
          <w:rFonts w:asciiTheme="majorBidi" w:hAnsiTheme="majorBidi" w:cstheme="majorBidi"/>
          <w:i/>
          <w:iCs/>
        </w:rPr>
        <w:t>aleyhi</w:t>
      </w:r>
      <w:proofErr w:type="spellEnd"/>
      <w:r w:rsidR="00B15F96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B15F96" w:rsidRPr="00A429C4">
        <w:rPr>
          <w:rFonts w:asciiTheme="majorBidi" w:hAnsiTheme="majorBidi" w:cstheme="majorBidi"/>
          <w:i/>
          <w:iCs/>
        </w:rPr>
        <w:t>wa</w:t>
      </w:r>
      <w:proofErr w:type="spellEnd"/>
      <w:r w:rsidR="00B15F96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B15F96" w:rsidRPr="00A429C4">
        <w:rPr>
          <w:rFonts w:asciiTheme="majorBidi" w:hAnsiTheme="majorBidi" w:cstheme="majorBidi"/>
          <w:i/>
          <w:iCs/>
        </w:rPr>
        <w:t>sallam</w:t>
      </w:r>
      <w:proofErr w:type="spellEnd"/>
      <w:r w:rsidR="00B15F96">
        <w:rPr>
          <w:rFonts w:asciiTheme="majorBidi" w:hAnsiTheme="majorBidi" w:cstheme="majorBidi"/>
        </w:rPr>
        <w:t xml:space="preserve">- 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« </w:t>
      </w:r>
      <w:r w:rsidRPr="0070225B">
        <w:rPr>
          <w:rFonts w:asciiTheme="majorBidi" w:hAnsiTheme="majorBidi" w:cstheme="majorBidi"/>
          <w:b/>
          <w:bCs/>
          <w:color w:val="0070C0"/>
          <w:szCs w:val="24"/>
        </w:rPr>
        <w:t>déchirer ses habits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 » implique le fait de : se déchirer les vêtements à partir de</w:t>
      </w:r>
      <w:r w:rsidR="00B15F96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la poitrine (de l’endroit où rentre la tête). C’était la pratique des gens de l’ignorance 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pré-islamique</w:t>
      </w:r>
      <w:proofErr w:type="spellEnd"/>
      <w:r w:rsidR="00B15F96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(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Jâhilîyyah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>), leur manière de pleurer sur le mort.</w:t>
      </w:r>
    </w:p>
    <w:p w:rsidR="00B15F96" w:rsidRPr="00C900E3" w:rsidRDefault="00B15F96" w:rsidP="00B15F96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Default="00650F7C" w:rsidP="00B15F96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Ibn 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Taymiyyah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(D. 728H) </w:t>
      </w:r>
      <w:r w:rsidR="0070225B" w:rsidRPr="00F375EC">
        <w:rPr>
          <w:color w:val="000000"/>
        </w:rPr>
        <w:t>-</w:t>
      </w:r>
      <w:r w:rsidR="0070225B" w:rsidRPr="00F375EC">
        <w:rPr>
          <w:i/>
          <w:iCs/>
          <w:color w:val="000000"/>
        </w:rPr>
        <w:t>qu’All</w:t>
      </w:r>
      <w:r w:rsidR="0070225B">
        <w:rPr>
          <w:i/>
          <w:iCs/>
          <w:color w:val="000000"/>
        </w:rPr>
        <w:t>â</w:t>
      </w:r>
      <w:r w:rsidR="0070225B" w:rsidRPr="00F375EC">
        <w:rPr>
          <w:i/>
          <w:iCs/>
          <w:color w:val="000000"/>
        </w:rPr>
        <w:t>h lui fasse Miséricorde</w:t>
      </w:r>
      <w:r w:rsidR="0070225B" w:rsidRPr="00F375EC">
        <w:rPr>
          <w:color w:val="000000"/>
        </w:rPr>
        <w:t>-</w:t>
      </w:r>
      <w:r w:rsidR="0070225B">
        <w:rPr>
          <w:color w:val="000000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a dit concernant : « </w:t>
      </w:r>
      <w:r w:rsidRPr="0070225B">
        <w:rPr>
          <w:rFonts w:asciiTheme="majorBidi" w:hAnsiTheme="majorBidi" w:cstheme="majorBidi"/>
          <w:b/>
          <w:bCs/>
          <w:color w:val="0070C0"/>
          <w:szCs w:val="24"/>
        </w:rPr>
        <w:t xml:space="preserve">comme on le faisait au temps de la </w:t>
      </w:r>
      <w:proofErr w:type="spellStart"/>
      <w:r w:rsidRPr="0070225B">
        <w:rPr>
          <w:rFonts w:asciiTheme="majorBidi" w:hAnsiTheme="majorBidi" w:cstheme="majorBidi"/>
          <w:b/>
          <w:bCs/>
          <w:color w:val="0070C0"/>
          <w:szCs w:val="24"/>
        </w:rPr>
        <w:t>Jâhilîyyah</w:t>
      </w:r>
      <w:proofErr w:type="spellEnd"/>
      <w:r w:rsidRPr="0070225B">
        <w:rPr>
          <w:rFonts w:asciiTheme="majorBidi" w:hAnsiTheme="majorBidi" w:cstheme="majorBidi"/>
          <w:color w:val="0070C0"/>
          <w:szCs w:val="24"/>
        </w:rPr>
        <w:t xml:space="preserve"> </w:t>
      </w:r>
      <w:r w:rsidRPr="0070225B">
        <w:rPr>
          <w:rFonts w:asciiTheme="majorBidi" w:hAnsiTheme="majorBidi" w:cstheme="majorBidi"/>
          <w:szCs w:val="24"/>
        </w:rPr>
        <w:t xml:space="preserve">» « </w:t>
      </w:r>
      <w:r w:rsidRPr="0070225B">
        <w:rPr>
          <w:rFonts w:asciiTheme="majorBidi" w:hAnsiTheme="majorBidi" w:cstheme="majorBidi"/>
          <w:b/>
          <w:bCs/>
          <w:color w:val="00B050"/>
          <w:szCs w:val="24"/>
        </w:rPr>
        <w:t>cela</w:t>
      </w:r>
      <w:r w:rsidR="00B15F96" w:rsidRPr="0070225B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70225B">
        <w:rPr>
          <w:rFonts w:asciiTheme="majorBidi" w:hAnsiTheme="majorBidi" w:cstheme="majorBidi"/>
          <w:b/>
          <w:bCs/>
          <w:color w:val="00B050"/>
          <w:szCs w:val="24"/>
        </w:rPr>
        <w:t>signifi</w:t>
      </w:r>
      <w:r w:rsidR="00B15F96" w:rsidRPr="0070225B">
        <w:rPr>
          <w:rFonts w:asciiTheme="majorBidi" w:hAnsiTheme="majorBidi" w:cstheme="majorBidi"/>
          <w:b/>
          <w:bCs/>
          <w:color w:val="00B050"/>
          <w:szCs w:val="24"/>
        </w:rPr>
        <w:t>e se lamenter sur le mort</w:t>
      </w:r>
      <w:r w:rsidR="00B15F96">
        <w:rPr>
          <w:rFonts w:asciiTheme="majorBidi" w:hAnsiTheme="majorBidi" w:cstheme="majorBidi"/>
          <w:color w:val="000000"/>
          <w:szCs w:val="24"/>
        </w:rPr>
        <w:t xml:space="preserve"> »</w:t>
      </w:r>
      <w:r w:rsidR="00B15F96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16"/>
      </w:r>
      <w:r w:rsidRPr="00C900E3">
        <w:rPr>
          <w:rFonts w:asciiTheme="majorBidi" w:hAnsiTheme="majorBidi" w:cstheme="majorBidi"/>
          <w:color w:val="000000"/>
          <w:szCs w:val="24"/>
        </w:rPr>
        <w:t>.</w:t>
      </w:r>
    </w:p>
    <w:p w:rsidR="00B15F96" w:rsidRPr="00C900E3" w:rsidRDefault="00B15F96" w:rsidP="00B15F96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B905C8" w:rsidRDefault="00650F7C" w:rsidP="00B15F96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Et d’autres ont dit : « </w:t>
      </w:r>
      <w:r w:rsidRPr="0070225B">
        <w:rPr>
          <w:rFonts w:asciiTheme="majorBidi" w:hAnsiTheme="majorBidi" w:cstheme="majorBidi"/>
          <w:b/>
          <w:bCs/>
          <w:color w:val="00B050"/>
          <w:szCs w:val="24"/>
        </w:rPr>
        <w:t>C’est se lamenter avec détresse et désespoir.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 » </w:t>
      </w:r>
    </w:p>
    <w:p w:rsidR="00B905C8" w:rsidRDefault="00B905C8" w:rsidP="00B15F96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650F7C" w:rsidP="00B15F96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>Ibn al-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Qayyim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</w:t>
      </w:r>
      <w:r w:rsidR="0070225B" w:rsidRPr="00F375EC">
        <w:rPr>
          <w:color w:val="000000"/>
        </w:rPr>
        <w:t>-</w:t>
      </w:r>
      <w:r w:rsidR="0070225B" w:rsidRPr="00F375EC">
        <w:rPr>
          <w:i/>
          <w:iCs/>
          <w:color w:val="000000"/>
        </w:rPr>
        <w:t>qu’All</w:t>
      </w:r>
      <w:r w:rsidR="0070225B">
        <w:rPr>
          <w:i/>
          <w:iCs/>
          <w:color w:val="000000"/>
        </w:rPr>
        <w:t>â</w:t>
      </w:r>
      <w:r w:rsidR="0070225B" w:rsidRPr="00F375EC">
        <w:rPr>
          <w:i/>
          <w:iCs/>
          <w:color w:val="000000"/>
        </w:rPr>
        <w:t>h lui fasse Miséricorde</w:t>
      </w:r>
      <w:r w:rsidR="0070225B" w:rsidRPr="00F375EC">
        <w:rPr>
          <w:color w:val="000000"/>
        </w:rPr>
        <w:t>-</w:t>
      </w:r>
      <w:r w:rsidR="0070225B">
        <w:rPr>
          <w:color w:val="000000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a dit : « </w:t>
      </w:r>
      <w:r w:rsidRPr="0070225B">
        <w:rPr>
          <w:rFonts w:asciiTheme="majorBidi" w:hAnsiTheme="majorBidi" w:cstheme="majorBidi"/>
          <w:b/>
          <w:bCs/>
          <w:color w:val="00B050"/>
          <w:szCs w:val="24"/>
        </w:rPr>
        <w:t>faire comme</w:t>
      </w:r>
      <w:r w:rsidR="00B15F96" w:rsidRPr="0070225B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70225B">
        <w:rPr>
          <w:rFonts w:asciiTheme="majorBidi" w:hAnsiTheme="majorBidi" w:cstheme="majorBidi"/>
          <w:b/>
          <w:bCs/>
          <w:color w:val="00B050"/>
          <w:szCs w:val="24"/>
        </w:rPr>
        <w:t xml:space="preserve">au temps de la </w:t>
      </w:r>
      <w:proofErr w:type="spellStart"/>
      <w:r w:rsidRPr="0070225B">
        <w:rPr>
          <w:rFonts w:asciiTheme="majorBidi" w:hAnsiTheme="majorBidi" w:cstheme="majorBidi"/>
          <w:b/>
          <w:bCs/>
          <w:color w:val="00B050"/>
          <w:szCs w:val="24"/>
        </w:rPr>
        <w:t>Jâhilîyyah</w:t>
      </w:r>
      <w:proofErr w:type="spellEnd"/>
      <w:r w:rsidRPr="0070225B">
        <w:rPr>
          <w:rFonts w:asciiTheme="majorBidi" w:hAnsiTheme="majorBidi" w:cstheme="majorBidi"/>
          <w:b/>
          <w:bCs/>
          <w:color w:val="00B050"/>
          <w:szCs w:val="24"/>
        </w:rPr>
        <w:t xml:space="preserve"> inclus également le tribalisme, l’esprit d’appartenance, faire preuve de zèle et</w:t>
      </w:r>
      <w:r w:rsidR="00B15F96" w:rsidRPr="0070225B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70225B">
        <w:rPr>
          <w:rFonts w:asciiTheme="majorBidi" w:hAnsiTheme="majorBidi" w:cstheme="majorBidi"/>
          <w:b/>
          <w:bCs/>
          <w:color w:val="00B050"/>
          <w:szCs w:val="24"/>
        </w:rPr>
        <w:t xml:space="preserve">de sectarisme vis-à-vis d’un </w:t>
      </w:r>
      <w:proofErr w:type="spellStart"/>
      <w:r w:rsidRPr="0070225B">
        <w:rPr>
          <w:rFonts w:asciiTheme="majorBidi" w:hAnsiTheme="majorBidi" w:cstheme="majorBidi"/>
          <w:b/>
          <w:bCs/>
          <w:color w:val="00B050"/>
          <w:szCs w:val="24"/>
        </w:rPr>
        <w:t>madhhab</w:t>
      </w:r>
      <w:proofErr w:type="spellEnd"/>
      <w:r w:rsidRPr="0070225B">
        <w:rPr>
          <w:rFonts w:asciiTheme="majorBidi" w:hAnsiTheme="majorBidi" w:cstheme="majorBidi"/>
          <w:b/>
          <w:bCs/>
          <w:color w:val="00B050"/>
          <w:szCs w:val="24"/>
        </w:rPr>
        <w:t xml:space="preserve"> (école de pensée), d’un parti ou d’un savant, préférer l’un à l’autre</w:t>
      </w:r>
      <w:r w:rsidR="00B15F96" w:rsidRPr="0070225B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70225B">
        <w:rPr>
          <w:rFonts w:asciiTheme="majorBidi" w:hAnsiTheme="majorBidi" w:cstheme="majorBidi"/>
          <w:b/>
          <w:bCs/>
          <w:color w:val="00B050"/>
          <w:szCs w:val="24"/>
        </w:rPr>
        <w:t>et appeler à cela, ainsi que de former des alliances et des inimitiés basées sur cela. Tous ces actes sont</w:t>
      </w:r>
      <w:r w:rsidR="00B15F96" w:rsidRPr="0070225B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70225B">
        <w:rPr>
          <w:rFonts w:asciiTheme="majorBidi" w:hAnsiTheme="majorBidi" w:cstheme="majorBidi"/>
          <w:b/>
          <w:bCs/>
          <w:color w:val="00B050"/>
          <w:szCs w:val="24"/>
        </w:rPr>
        <w:t xml:space="preserve">des formes de lamentations de la </w:t>
      </w:r>
      <w:proofErr w:type="spellStart"/>
      <w:r w:rsidRPr="0070225B">
        <w:rPr>
          <w:rFonts w:asciiTheme="majorBidi" w:hAnsiTheme="majorBidi" w:cstheme="majorBidi"/>
          <w:b/>
          <w:bCs/>
          <w:color w:val="00B050"/>
          <w:szCs w:val="24"/>
        </w:rPr>
        <w:t>Jâhiliyyah</w:t>
      </w:r>
      <w:proofErr w:type="spellEnd"/>
      <w:r w:rsidRPr="0070225B">
        <w:rPr>
          <w:rFonts w:asciiTheme="majorBidi" w:hAnsiTheme="majorBidi" w:cstheme="majorBidi"/>
          <w:b/>
          <w:bCs/>
          <w:color w:val="00B050"/>
          <w:szCs w:val="24"/>
        </w:rPr>
        <w:t>.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 »</w:t>
      </w:r>
    </w:p>
    <w:p w:rsidR="00B15F96" w:rsidRDefault="00B15F96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650F7C" w:rsidP="00B15F96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>Abu ‘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Umâmah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</w:t>
      </w:r>
      <w:r w:rsidR="0070225B">
        <w:t>-</w:t>
      </w:r>
      <w:r w:rsidR="0070225B" w:rsidRPr="00B745A3">
        <w:rPr>
          <w:i/>
          <w:iCs/>
        </w:rPr>
        <w:t>qu’All</w:t>
      </w:r>
      <w:r w:rsidR="0070225B">
        <w:rPr>
          <w:i/>
          <w:iCs/>
        </w:rPr>
        <w:t>â</w:t>
      </w:r>
      <w:r w:rsidR="0070225B" w:rsidRPr="00B745A3">
        <w:rPr>
          <w:i/>
          <w:iCs/>
        </w:rPr>
        <w:t>h l’agrée</w:t>
      </w:r>
      <w:r w:rsidR="0070225B">
        <w:t xml:space="preserve">-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a rapporté que le Messager d’Allah </w:t>
      </w:r>
      <w:r w:rsidR="0070225B">
        <w:rPr>
          <w:rFonts w:asciiTheme="majorBidi" w:hAnsiTheme="majorBidi" w:cstheme="majorBidi"/>
        </w:rPr>
        <w:t>-</w:t>
      </w:r>
      <w:proofErr w:type="spellStart"/>
      <w:r w:rsidR="0070225B" w:rsidRPr="00A429C4">
        <w:rPr>
          <w:rFonts w:asciiTheme="majorBidi" w:hAnsiTheme="majorBidi" w:cstheme="majorBidi"/>
          <w:i/>
          <w:iCs/>
        </w:rPr>
        <w:t>sallâ</w:t>
      </w:r>
      <w:proofErr w:type="spellEnd"/>
      <w:r w:rsidR="0070225B" w:rsidRPr="00A429C4">
        <w:rPr>
          <w:rFonts w:asciiTheme="majorBidi" w:hAnsiTheme="majorBidi" w:cstheme="majorBidi"/>
          <w:i/>
          <w:iCs/>
        </w:rPr>
        <w:t xml:space="preserve"> l-</w:t>
      </w:r>
      <w:proofErr w:type="spellStart"/>
      <w:r w:rsidR="0070225B" w:rsidRPr="00A429C4">
        <w:rPr>
          <w:rFonts w:asciiTheme="majorBidi" w:hAnsiTheme="majorBidi" w:cstheme="majorBidi"/>
          <w:i/>
          <w:iCs/>
        </w:rPr>
        <w:t>Lahû</w:t>
      </w:r>
      <w:proofErr w:type="spellEnd"/>
      <w:r w:rsidR="0070225B" w:rsidRPr="00A429C4">
        <w:rPr>
          <w:rFonts w:asciiTheme="majorBidi" w:hAnsiTheme="majorBidi" w:cstheme="majorBidi"/>
          <w:i/>
          <w:iCs/>
        </w:rPr>
        <w:t xml:space="preserve"> ‘</w:t>
      </w:r>
      <w:proofErr w:type="spellStart"/>
      <w:r w:rsidR="0070225B" w:rsidRPr="00A429C4">
        <w:rPr>
          <w:rFonts w:asciiTheme="majorBidi" w:hAnsiTheme="majorBidi" w:cstheme="majorBidi"/>
          <w:i/>
          <w:iCs/>
        </w:rPr>
        <w:t>aleyhi</w:t>
      </w:r>
      <w:proofErr w:type="spellEnd"/>
      <w:r w:rsidR="0070225B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70225B" w:rsidRPr="00A429C4">
        <w:rPr>
          <w:rFonts w:asciiTheme="majorBidi" w:hAnsiTheme="majorBidi" w:cstheme="majorBidi"/>
          <w:i/>
          <w:iCs/>
        </w:rPr>
        <w:t>wa</w:t>
      </w:r>
      <w:proofErr w:type="spellEnd"/>
      <w:r w:rsidR="0070225B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70225B" w:rsidRPr="00A429C4">
        <w:rPr>
          <w:rFonts w:asciiTheme="majorBidi" w:hAnsiTheme="majorBidi" w:cstheme="majorBidi"/>
          <w:i/>
          <w:iCs/>
        </w:rPr>
        <w:t>sallam</w:t>
      </w:r>
      <w:proofErr w:type="spellEnd"/>
      <w:r w:rsidR="0070225B">
        <w:rPr>
          <w:rFonts w:asciiTheme="majorBidi" w:hAnsiTheme="majorBidi" w:cstheme="majorBidi"/>
        </w:rPr>
        <w:t xml:space="preserve">- </w:t>
      </w:r>
      <w:r w:rsidRPr="00C900E3">
        <w:rPr>
          <w:rFonts w:asciiTheme="majorBidi" w:hAnsiTheme="majorBidi" w:cstheme="majorBidi"/>
          <w:color w:val="000000"/>
          <w:szCs w:val="24"/>
        </w:rPr>
        <w:t>a maudit la femme qui se frappe le visage, déchire ses</w:t>
      </w:r>
      <w:r w:rsidR="00B15F96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habit</w:t>
      </w:r>
      <w:r w:rsidR="00D7788E">
        <w:rPr>
          <w:rFonts w:asciiTheme="majorBidi" w:hAnsiTheme="majorBidi" w:cstheme="majorBidi"/>
          <w:color w:val="000000"/>
          <w:szCs w:val="24"/>
        </w:rPr>
        <w:t>s et se lamente sur le mort</w:t>
      </w:r>
      <w:r w:rsidR="00D7788E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17"/>
      </w:r>
      <w:r w:rsidRPr="00C900E3">
        <w:rPr>
          <w:rFonts w:asciiTheme="majorBidi" w:hAnsiTheme="majorBidi" w:cstheme="majorBidi"/>
          <w:color w:val="000000"/>
          <w:szCs w:val="24"/>
        </w:rPr>
        <w:t>.</w:t>
      </w:r>
    </w:p>
    <w:p w:rsidR="00B15F96" w:rsidRDefault="00B15F96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650F7C" w:rsidP="00B15F96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lastRenderedPageBreak/>
        <w:t>Ainsi c’est une preuve que ces choses font partie des grands péchés. Aussi, celui qui ne se lamente que</w:t>
      </w:r>
      <w:r w:rsidR="00B15F96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légèrement sans être impatient face au Décret d’Allah, ni ne s’en plaints et ne dit que le bien, alors ce</w:t>
      </w:r>
      <w:r w:rsidR="00B15F96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genre de lamentation est acceptable.</w:t>
      </w:r>
    </w:p>
    <w:p w:rsidR="00B15F96" w:rsidRDefault="00B15F96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650F7C" w:rsidP="00B15F96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>Tout comme l</w:t>
      </w:r>
      <w:r w:rsidR="00D7788E">
        <w:rPr>
          <w:rFonts w:asciiTheme="majorBidi" w:hAnsiTheme="majorBidi" w:cstheme="majorBidi"/>
          <w:color w:val="000000"/>
          <w:szCs w:val="24"/>
        </w:rPr>
        <w:t xml:space="preserve">es lamentations d’Abou </w:t>
      </w:r>
      <w:proofErr w:type="spellStart"/>
      <w:r w:rsidR="00D7788E">
        <w:rPr>
          <w:rFonts w:asciiTheme="majorBidi" w:hAnsiTheme="majorBidi" w:cstheme="majorBidi"/>
          <w:color w:val="000000"/>
          <w:szCs w:val="24"/>
        </w:rPr>
        <w:t>Bakr</w:t>
      </w:r>
      <w:proofErr w:type="spellEnd"/>
      <w:r w:rsidR="00D7788E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18"/>
      </w:r>
      <w:r w:rsidR="00D7788E">
        <w:rPr>
          <w:rFonts w:asciiTheme="majorBidi" w:hAnsiTheme="majorBidi" w:cstheme="majorBidi"/>
          <w:color w:val="000000"/>
          <w:szCs w:val="24"/>
        </w:rPr>
        <w:t xml:space="preserve"> </w:t>
      </w:r>
      <w:r w:rsidR="00B905C8">
        <w:t>-</w:t>
      </w:r>
      <w:r w:rsidR="00B905C8" w:rsidRPr="00B745A3">
        <w:rPr>
          <w:i/>
          <w:iCs/>
        </w:rPr>
        <w:t>qu’All</w:t>
      </w:r>
      <w:r w:rsidR="00B905C8">
        <w:rPr>
          <w:i/>
          <w:iCs/>
        </w:rPr>
        <w:t>â</w:t>
      </w:r>
      <w:r w:rsidR="00B905C8" w:rsidRPr="00B745A3">
        <w:rPr>
          <w:i/>
          <w:iCs/>
        </w:rPr>
        <w:t>h l’agrée</w:t>
      </w:r>
      <w:r w:rsidR="00B905C8">
        <w:t xml:space="preserve">- </w:t>
      </w:r>
      <w:r w:rsidR="00D7788E">
        <w:rPr>
          <w:rFonts w:asciiTheme="majorBidi" w:hAnsiTheme="majorBidi" w:cstheme="majorBidi"/>
          <w:color w:val="000000"/>
          <w:szCs w:val="24"/>
        </w:rPr>
        <w:t xml:space="preserve">et de </w:t>
      </w:r>
      <w:proofErr w:type="spellStart"/>
      <w:r w:rsidR="00D7788E">
        <w:rPr>
          <w:rFonts w:asciiTheme="majorBidi" w:hAnsiTheme="majorBidi" w:cstheme="majorBidi"/>
          <w:color w:val="000000"/>
          <w:szCs w:val="24"/>
        </w:rPr>
        <w:t>Fâtimah</w:t>
      </w:r>
      <w:proofErr w:type="spellEnd"/>
      <w:r w:rsidR="00D7788E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19"/>
      </w:r>
      <w:r w:rsidRPr="00C900E3">
        <w:rPr>
          <w:rFonts w:asciiTheme="majorBidi" w:hAnsiTheme="majorBidi" w:cstheme="majorBidi"/>
          <w:color w:val="000000"/>
          <w:szCs w:val="24"/>
        </w:rPr>
        <w:t xml:space="preserve"> </w:t>
      </w:r>
      <w:r w:rsidR="00B905C8">
        <w:t>-</w:t>
      </w:r>
      <w:r w:rsidR="00B905C8" w:rsidRPr="00B745A3">
        <w:rPr>
          <w:i/>
          <w:iCs/>
        </w:rPr>
        <w:t>qu’All</w:t>
      </w:r>
      <w:r w:rsidR="00B905C8">
        <w:rPr>
          <w:i/>
          <w:iCs/>
        </w:rPr>
        <w:t>â</w:t>
      </w:r>
      <w:r w:rsidR="00B905C8" w:rsidRPr="00B745A3">
        <w:rPr>
          <w:i/>
          <w:iCs/>
        </w:rPr>
        <w:t>h l’agrée</w:t>
      </w:r>
      <w:r w:rsidR="00B905C8">
        <w:t xml:space="preserve">- </w:t>
      </w:r>
      <w:r w:rsidRPr="00C900E3">
        <w:rPr>
          <w:rFonts w:asciiTheme="majorBidi" w:hAnsiTheme="majorBidi" w:cstheme="majorBidi"/>
          <w:color w:val="000000"/>
          <w:szCs w:val="24"/>
        </w:rPr>
        <w:t>lorsque le Messager d’Allah décéda. Il y</w:t>
      </w:r>
      <w:r w:rsidR="00B15F96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a également un texte de l’imâm</w:t>
      </w:r>
      <w:r w:rsidR="00D7788E">
        <w:rPr>
          <w:rFonts w:asciiTheme="majorBidi" w:hAnsiTheme="majorBidi" w:cstheme="majorBidi"/>
          <w:color w:val="000000"/>
          <w:szCs w:val="24"/>
        </w:rPr>
        <w:t xml:space="preserve"> Ahmad concernant ce sujet</w:t>
      </w:r>
      <w:r w:rsidR="00D7788E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20"/>
      </w:r>
      <w:r w:rsidRPr="00C900E3">
        <w:rPr>
          <w:rFonts w:asciiTheme="majorBidi" w:hAnsiTheme="majorBidi" w:cstheme="majorBidi"/>
          <w:color w:val="000000"/>
          <w:szCs w:val="24"/>
        </w:rPr>
        <w:t>.</w:t>
      </w:r>
    </w:p>
    <w:p w:rsidR="00B15F96" w:rsidRDefault="00B15F96" w:rsidP="00B15F96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650F7C" w:rsidP="00F14A50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>Cependant, ce n’est pas une preuve pour l’interdiction de pleurer, puisque cela arriva dans un récit</w:t>
      </w:r>
      <w:r w:rsidR="00B15F96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authentique : quand le Messager d’Allah </w:t>
      </w:r>
      <w:r w:rsidR="00F14A50">
        <w:rPr>
          <w:rFonts w:asciiTheme="majorBidi" w:hAnsiTheme="majorBidi" w:cstheme="majorBidi"/>
        </w:rPr>
        <w:t>-</w:t>
      </w:r>
      <w:proofErr w:type="spellStart"/>
      <w:r w:rsidR="00F14A50" w:rsidRPr="00A429C4">
        <w:rPr>
          <w:rFonts w:asciiTheme="majorBidi" w:hAnsiTheme="majorBidi" w:cstheme="majorBidi"/>
          <w:i/>
          <w:iCs/>
        </w:rPr>
        <w:t>sallâ</w:t>
      </w:r>
      <w:proofErr w:type="spellEnd"/>
      <w:r w:rsidR="00F14A50" w:rsidRPr="00A429C4">
        <w:rPr>
          <w:rFonts w:asciiTheme="majorBidi" w:hAnsiTheme="majorBidi" w:cstheme="majorBidi"/>
          <w:i/>
          <w:iCs/>
        </w:rPr>
        <w:t xml:space="preserve"> l-</w:t>
      </w:r>
      <w:proofErr w:type="spellStart"/>
      <w:r w:rsidR="00F14A50" w:rsidRPr="00A429C4">
        <w:rPr>
          <w:rFonts w:asciiTheme="majorBidi" w:hAnsiTheme="majorBidi" w:cstheme="majorBidi"/>
          <w:i/>
          <w:iCs/>
        </w:rPr>
        <w:t>Lahû</w:t>
      </w:r>
      <w:proofErr w:type="spellEnd"/>
      <w:r w:rsidR="00F14A50" w:rsidRPr="00A429C4">
        <w:rPr>
          <w:rFonts w:asciiTheme="majorBidi" w:hAnsiTheme="majorBidi" w:cstheme="majorBidi"/>
          <w:i/>
          <w:iCs/>
        </w:rPr>
        <w:t xml:space="preserve"> ‘</w:t>
      </w:r>
      <w:proofErr w:type="spellStart"/>
      <w:r w:rsidR="00F14A50" w:rsidRPr="00A429C4">
        <w:rPr>
          <w:rFonts w:asciiTheme="majorBidi" w:hAnsiTheme="majorBidi" w:cstheme="majorBidi"/>
          <w:i/>
          <w:iCs/>
        </w:rPr>
        <w:t>aleyhi</w:t>
      </w:r>
      <w:proofErr w:type="spellEnd"/>
      <w:r w:rsidR="00F14A50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14A50" w:rsidRPr="00A429C4">
        <w:rPr>
          <w:rFonts w:asciiTheme="majorBidi" w:hAnsiTheme="majorBidi" w:cstheme="majorBidi"/>
          <w:i/>
          <w:iCs/>
        </w:rPr>
        <w:t>wa</w:t>
      </w:r>
      <w:proofErr w:type="spellEnd"/>
      <w:r w:rsidR="00F14A50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14A50" w:rsidRPr="00A429C4">
        <w:rPr>
          <w:rFonts w:asciiTheme="majorBidi" w:hAnsiTheme="majorBidi" w:cstheme="majorBidi"/>
          <w:i/>
          <w:iCs/>
        </w:rPr>
        <w:t>sallam</w:t>
      </w:r>
      <w:proofErr w:type="spellEnd"/>
      <w:r w:rsidR="00F14A50">
        <w:rPr>
          <w:rFonts w:asciiTheme="majorBidi" w:hAnsiTheme="majorBidi" w:cstheme="majorBidi"/>
        </w:rPr>
        <w:t xml:space="preserve">- 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apprit la mort de son fils 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Ibrâhîm</w:t>
      </w:r>
      <w:proofErr w:type="spellEnd"/>
      <w:r w:rsidR="00F14A50">
        <w:rPr>
          <w:rFonts w:asciiTheme="majorBidi" w:hAnsiTheme="majorBidi" w:cstheme="majorBidi"/>
          <w:color w:val="000000"/>
          <w:szCs w:val="24"/>
        </w:rPr>
        <w:t xml:space="preserve"> </w:t>
      </w:r>
      <w:r w:rsidR="00F14A50">
        <w:t>-</w:t>
      </w:r>
      <w:r w:rsidR="00F14A50" w:rsidRPr="00B745A3">
        <w:rPr>
          <w:i/>
          <w:iCs/>
        </w:rPr>
        <w:t>qu’All</w:t>
      </w:r>
      <w:r w:rsidR="00F14A50">
        <w:rPr>
          <w:i/>
          <w:iCs/>
        </w:rPr>
        <w:t>â</w:t>
      </w:r>
      <w:r w:rsidR="00F14A50" w:rsidRPr="00B745A3">
        <w:rPr>
          <w:i/>
          <w:iCs/>
        </w:rPr>
        <w:t>h l’agrée</w:t>
      </w:r>
      <w:r w:rsidR="00F14A50">
        <w:t>-</w:t>
      </w:r>
      <w:r w:rsidRPr="00C900E3">
        <w:rPr>
          <w:rFonts w:asciiTheme="majorBidi" w:hAnsiTheme="majorBidi" w:cstheme="majorBidi"/>
          <w:color w:val="000000"/>
          <w:szCs w:val="24"/>
        </w:rPr>
        <w:t>, il dit :</w:t>
      </w:r>
      <w:r w:rsidR="00F14A50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«</w:t>
      </w:r>
      <w:r w:rsidR="00B15F96">
        <w:rPr>
          <w:rFonts w:asciiTheme="majorBidi" w:hAnsiTheme="majorBidi" w:cstheme="majorBidi"/>
          <w:color w:val="000000"/>
          <w:szCs w:val="24"/>
        </w:rPr>
        <w:t xml:space="preserve"> </w:t>
      </w:r>
      <w:r w:rsidRPr="00F14A50">
        <w:rPr>
          <w:rFonts w:asciiTheme="majorBidi" w:hAnsiTheme="majorBidi" w:cstheme="majorBidi"/>
          <w:b/>
          <w:bCs/>
          <w:color w:val="0070C0"/>
          <w:szCs w:val="24"/>
        </w:rPr>
        <w:t>L’</w:t>
      </w:r>
      <w:r w:rsidR="00B15F96" w:rsidRPr="00F14A50">
        <w:rPr>
          <w:rFonts w:asciiTheme="majorBidi" w:hAnsiTheme="majorBidi" w:cstheme="majorBidi"/>
          <w:b/>
          <w:bCs/>
          <w:color w:val="0070C0"/>
          <w:szCs w:val="24"/>
        </w:rPr>
        <w:t>œil</w:t>
      </w:r>
      <w:r w:rsidRPr="00F14A50">
        <w:rPr>
          <w:rFonts w:asciiTheme="majorBidi" w:hAnsiTheme="majorBidi" w:cstheme="majorBidi"/>
          <w:b/>
          <w:bCs/>
          <w:color w:val="0070C0"/>
          <w:szCs w:val="24"/>
        </w:rPr>
        <w:t xml:space="preserve"> verse des larmes et le codeur s’afflige mais nous ne disons que ce qui plait à notre Seigneur,</w:t>
      </w:r>
      <w:r w:rsidR="00B15F96" w:rsidRPr="00F14A50">
        <w:rPr>
          <w:rFonts w:asciiTheme="majorBidi" w:hAnsiTheme="majorBidi" w:cstheme="majorBidi"/>
          <w:b/>
          <w:bCs/>
          <w:color w:val="0070C0"/>
          <w:szCs w:val="24"/>
        </w:rPr>
        <w:t xml:space="preserve"> </w:t>
      </w:r>
      <w:r w:rsidRPr="00F14A50">
        <w:rPr>
          <w:rFonts w:asciiTheme="majorBidi" w:hAnsiTheme="majorBidi" w:cstheme="majorBidi"/>
          <w:b/>
          <w:bCs/>
          <w:color w:val="0070C0"/>
          <w:szCs w:val="24"/>
        </w:rPr>
        <w:t>nous sommes vraiment tristes p</w:t>
      </w:r>
      <w:r w:rsidR="00D7788E" w:rsidRPr="00F14A50">
        <w:rPr>
          <w:rFonts w:asciiTheme="majorBidi" w:hAnsiTheme="majorBidi" w:cstheme="majorBidi"/>
          <w:b/>
          <w:bCs/>
          <w:color w:val="0070C0"/>
          <w:szCs w:val="24"/>
        </w:rPr>
        <w:t>our ton départ, Ô Ibrahim</w:t>
      </w:r>
      <w:r w:rsidR="00D7788E">
        <w:rPr>
          <w:rFonts w:asciiTheme="majorBidi" w:hAnsiTheme="majorBidi" w:cstheme="majorBidi"/>
          <w:color w:val="000000"/>
          <w:szCs w:val="24"/>
        </w:rPr>
        <w:t xml:space="preserve"> »</w:t>
      </w:r>
      <w:r w:rsidR="00D7788E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21"/>
      </w:r>
      <w:r w:rsidRPr="00C900E3">
        <w:rPr>
          <w:rFonts w:asciiTheme="majorBidi" w:hAnsiTheme="majorBidi" w:cstheme="majorBidi"/>
          <w:color w:val="000000"/>
          <w:szCs w:val="24"/>
        </w:rPr>
        <w:t>.</w:t>
      </w:r>
    </w:p>
    <w:p w:rsidR="00B15F96" w:rsidRDefault="00B15F96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D7788E" w:rsidRPr="00F14A50" w:rsidRDefault="00650F7C" w:rsidP="00F14A50">
      <w:pPr>
        <w:pStyle w:val="Sansinterligne"/>
        <w:rPr>
          <w:rFonts w:asciiTheme="majorBidi" w:hAnsiTheme="majorBidi" w:cstheme="majorBidi"/>
          <w:b/>
          <w:bCs/>
          <w:color w:val="0070C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Dans les deux 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Sahîh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, 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Usâmah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Ibn 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Zayd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</w:t>
      </w:r>
      <w:r w:rsidR="00B905C8">
        <w:t>-</w:t>
      </w:r>
      <w:r w:rsidR="00B905C8" w:rsidRPr="00B745A3">
        <w:rPr>
          <w:i/>
          <w:iCs/>
        </w:rPr>
        <w:t>qu’All</w:t>
      </w:r>
      <w:r w:rsidR="00B905C8">
        <w:rPr>
          <w:i/>
          <w:iCs/>
        </w:rPr>
        <w:t>â</w:t>
      </w:r>
      <w:r w:rsidR="00B905C8" w:rsidRPr="00B745A3">
        <w:rPr>
          <w:i/>
          <w:iCs/>
        </w:rPr>
        <w:t>h l’agrée</w:t>
      </w:r>
      <w:r w:rsidR="00B905C8">
        <w:t xml:space="preserve">-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rapporte : </w:t>
      </w:r>
      <w:r w:rsidR="00F14A50">
        <w:rPr>
          <w:rFonts w:asciiTheme="majorBidi" w:hAnsiTheme="majorBidi" w:cstheme="majorBidi"/>
          <w:color w:val="000000"/>
          <w:szCs w:val="24"/>
        </w:rPr>
        <w:t>« </w:t>
      </w:r>
      <w:r w:rsidR="00F14A50" w:rsidRPr="00F14A50">
        <w:rPr>
          <w:rFonts w:asciiTheme="majorBidi" w:hAnsiTheme="majorBidi" w:cstheme="majorBidi"/>
          <w:b/>
          <w:bCs/>
          <w:color w:val="0070C0"/>
          <w:szCs w:val="24"/>
        </w:rPr>
        <w:t>Q</w:t>
      </w:r>
      <w:r w:rsidRPr="00F14A50">
        <w:rPr>
          <w:rFonts w:asciiTheme="majorBidi" w:hAnsiTheme="majorBidi" w:cstheme="majorBidi"/>
          <w:b/>
          <w:bCs/>
          <w:color w:val="0070C0"/>
          <w:szCs w:val="24"/>
        </w:rPr>
        <w:t xml:space="preserve">ue le Messager d’Allah </w:t>
      </w:r>
      <w:r w:rsidR="00F14A50" w:rsidRPr="00F14A50">
        <w:rPr>
          <w:rFonts w:asciiTheme="majorBidi" w:hAnsiTheme="majorBidi" w:cstheme="majorBidi"/>
          <w:b/>
          <w:bCs/>
          <w:color w:val="0070C0"/>
        </w:rPr>
        <w:t>-</w:t>
      </w:r>
      <w:proofErr w:type="spellStart"/>
      <w:r w:rsidR="00F14A50" w:rsidRPr="00F14A50">
        <w:rPr>
          <w:rFonts w:asciiTheme="majorBidi" w:hAnsiTheme="majorBidi" w:cstheme="majorBidi"/>
          <w:b/>
          <w:bCs/>
          <w:i/>
          <w:iCs/>
          <w:color w:val="0070C0"/>
        </w:rPr>
        <w:t>sallâ</w:t>
      </w:r>
      <w:proofErr w:type="spellEnd"/>
      <w:r w:rsidR="00F14A50" w:rsidRPr="00F14A50">
        <w:rPr>
          <w:rFonts w:asciiTheme="majorBidi" w:hAnsiTheme="majorBidi" w:cstheme="majorBidi"/>
          <w:b/>
          <w:bCs/>
          <w:i/>
          <w:iCs/>
          <w:color w:val="0070C0"/>
        </w:rPr>
        <w:t xml:space="preserve"> l-</w:t>
      </w:r>
      <w:proofErr w:type="spellStart"/>
      <w:r w:rsidR="00F14A50" w:rsidRPr="00F14A50">
        <w:rPr>
          <w:rFonts w:asciiTheme="majorBidi" w:hAnsiTheme="majorBidi" w:cstheme="majorBidi"/>
          <w:b/>
          <w:bCs/>
          <w:i/>
          <w:iCs/>
          <w:color w:val="0070C0"/>
        </w:rPr>
        <w:t>Lahû</w:t>
      </w:r>
      <w:proofErr w:type="spellEnd"/>
      <w:r w:rsidR="00F14A50" w:rsidRPr="00F14A50">
        <w:rPr>
          <w:rFonts w:asciiTheme="majorBidi" w:hAnsiTheme="majorBidi" w:cstheme="majorBidi"/>
          <w:b/>
          <w:bCs/>
          <w:i/>
          <w:iCs/>
          <w:color w:val="0070C0"/>
        </w:rPr>
        <w:t xml:space="preserve"> ‘</w:t>
      </w:r>
      <w:proofErr w:type="spellStart"/>
      <w:r w:rsidR="00F14A50" w:rsidRPr="00F14A50">
        <w:rPr>
          <w:rFonts w:asciiTheme="majorBidi" w:hAnsiTheme="majorBidi" w:cstheme="majorBidi"/>
          <w:b/>
          <w:bCs/>
          <w:i/>
          <w:iCs/>
          <w:color w:val="0070C0"/>
        </w:rPr>
        <w:t>aleyhi</w:t>
      </w:r>
      <w:proofErr w:type="spellEnd"/>
      <w:r w:rsidR="00F14A50" w:rsidRPr="00F14A50">
        <w:rPr>
          <w:rFonts w:asciiTheme="majorBidi" w:hAnsiTheme="majorBidi" w:cstheme="majorBidi"/>
          <w:b/>
          <w:bCs/>
          <w:i/>
          <w:iCs/>
          <w:color w:val="0070C0"/>
        </w:rPr>
        <w:t xml:space="preserve"> </w:t>
      </w:r>
      <w:proofErr w:type="spellStart"/>
      <w:r w:rsidR="00F14A50" w:rsidRPr="00F14A50">
        <w:rPr>
          <w:rFonts w:asciiTheme="majorBidi" w:hAnsiTheme="majorBidi" w:cstheme="majorBidi"/>
          <w:b/>
          <w:bCs/>
          <w:i/>
          <w:iCs/>
          <w:color w:val="0070C0"/>
        </w:rPr>
        <w:t>wa</w:t>
      </w:r>
      <w:proofErr w:type="spellEnd"/>
      <w:r w:rsidR="00F14A50" w:rsidRPr="00F14A50">
        <w:rPr>
          <w:rFonts w:asciiTheme="majorBidi" w:hAnsiTheme="majorBidi" w:cstheme="majorBidi"/>
          <w:b/>
          <w:bCs/>
          <w:i/>
          <w:iCs/>
          <w:color w:val="0070C0"/>
        </w:rPr>
        <w:t xml:space="preserve"> </w:t>
      </w:r>
      <w:proofErr w:type="spellStart"/>
      <w:r w:rsidR="00F14A50" w:rsidRPr="00F14A50">
        <w:rPr>
          <w:rFonts w:asciiTheme="majorBidi" w:hAnsiTheme="majorBidi" w:cstheme="majorBidi"/>
          <w:b/>
          <w:bCs/>
          <w:i/>
          <w:iCs/>
          <w:color w:val="0070C0"/>
        </w:rPr>
        <w:t>sallam</w:t>
      </w:r>
      <w:proofErr w:type="spellEnd"/>
      <w:r w:rsidR="00F14A50" w:rsidRPr="00F14A50">
        <w:rPr>
          <w:rFonts w:asciiTheme="majorBidi" w:hAnsiTheme="majorBidi" w:cstheme="majorBidi"/>
          <w:b/>
          <w:bCs/>
          <w:color w:val="0070C0"/>
        </w:rPr>
        <w:t xml:space="preserve">- </w:t>
      </w:r>
      <w:r w:rsidRPr="00F14A50">
        <w:rPr>
          <w:rFonts w:asciiTheme="majorBidi" w:hAnsiTheme="majorBidi" w:cstheme="majorBidi"/>
          <w:b/>
          <w:bCs/>
          <w:color w:val="0070C0"/>
          <w:szCs w:val="24"/>
        </w:rPr>
        <w:t>alla voir l’une de ses filles</w:t>
      </w:r>
      <w:r w:rsidR="00B905C8" w:rsidRPr="00F14A50">
        <w:rPr>
          <w:rStyle w:val="Appelnotedebasdep"/>
          <w:rFonts w:asciiTheme="majorBidi" w:hAnsiTheme="majorBidi" w:cstheme="majorBidi"/>
          <w:b/>
          <w:bCs/>
          <w:color w:val="0070C0"/>
          <w:szCs w:val="24"/>
        </w:rPr>
        <w:footnoteReference w:id="22"/>
      </w:r>
      <w:r w:rsidRPr="00F14A50">
        <w:rPr>
          <w:rFonts w:asciiTheme="majorBidi" w:hAnsiTheme="majorBidi" w:cstheme="majorBidi"/>
          <w:b/>
          <w:bCs/>
          <w:color w:val="0070C0"/>
          <w:szCs w:val="24"/>
        </w:rPr>
        <w:t xml:space="preserve"> dont le fils était agonisant. Elle leva l’enfant et le plaça suffoquant, sur les genoux du</w:t>
      </w:r>
      <w:r w:rsidR="00B15F96" w:rsidRPr="00F14A50">
        <w:rPr>
          <w:rFonts w:asciiTheme="majorBidi" w:hAnsiTheme="majorBidi" w:cstheme="majorBidi"/>
          <w:b/>
          <w:bCs/>
          <w:color w:val="0070C0"/>
          <w:szCs w:val="24"/>
        </w:rPr>
        <w:t xml:space="preserve"> P</w:t>
      </w:r>
      <w:r w:rsidRPr="00F14A50">
        <w:rPr>
          <w:rFonts w:asciiTheme="majorBidi" w:hAnsiTheme="majorBidi" w:cstheme="majorBidi"/>
          <w:b/>
          <w:bCs/>
          <w:color w:val="0070C0"/>
          <w:szCs w:val="24"/>
        </w:rPr>
        <w:t xml:space="preserve">rophète. En le voyant ainsi, des larmes coulèrent des yeux du Prophète. </w:t>
      </w:r>
      <w:proofErr w:type="spellStart"/>
      <w:r w:rsidRPr="00F14A50">
        <w:rPr>
          <w:rFonts w:asciiTheme="majorBidi" w:hAnsiTheme="majorBidi" w:cstheme="majorBidi"/>
          <w:b/>
          <w:bCs/>
          <w:color w:val="0070C0"/>
          <w:szCs w:val="24"/>
        </w:rPr>
        <w:t>Sa’d</w:t>
      </w:r>
      <w:proofErr w:type="spellEnd"/>
      <w:r w:rsidRPr="00F14A50">
        <w:rPr>
          <w:rFonts w:asciiTheme="majorBidi" w:hAnsiTheme="majorBidi" w:cstheme="majorBidi"/>
          <w:b/>
          <w:bCs/>
          <w:color w:val="0070C0"/>
          <w:szCs w:val="24"/>
        </w:rPr>
        <w:t xml:space="preserve"> lui dit : « Ô Messager</w:t>
      </w:r>
      <w:r w:rsidR="00D7788E" w:rsidRPr="00F14A50">
        <w:rPr>
          <w:rFonts w:asciiTheme="majorBidi" w:hAnsiTheme="majorBidi" w:cstheme="majorBidi"/>
          <w:b/>
          <w:bCs/>
          <w:color w:val="0070C0"/>
          <w:szCs w:val="24"/>
        </w:rPr>
        <w:t xml:space="preserve"> </w:t>
      </w:r>
      <w:r w:rsidRPr="00F14A50">
        <w:rPr>
          <w:rFonts w:asciiTheme="majorBidi" w:hAnsiTheme="majorBidi" w:cstheme="majorBidi"/>
          <w:b/>
          <w:bCs/>
          <w:color w:val="0070C0"/>
          <w:szCs w:val="24"/>
        </w:rPr>
        <w:t xml:space="preserve">d’Allah ! Qu’est-ce que c’est ? </w:t>
      </w:r>
    </w:p>
    <w:p w:rsidR="00D7788E" w:rsidRPr="00F14A50" w:rsidRDefault="00D7788E" w:rsidP="00D7788E">
      <w:pPr>
        <w:pStyle w:val="Sansinterligne"/>
        <w:rPr>
          <w:rFonts w:asciiTheme="majorBidi" w:hAnsiTheme="majorBidi" w:cstheme="majorBidi"/>
          <w:b/>
          <w:bCs/>
          <w:color w:val="0070C0"/>
          <w:szCs w:val="24"/>
        </w:rPr>
      </w:pPr>
    </w:p>
    <w:p w:rsidR="00D7788E" w:rsidRPr="00F14A50" w:rsidRDefault="00650F7C" w:rsidP="00D7788E">
      <w:pPr>
        <w:pStyle w:val="Sansinterligne"/>
        <w:rPr>
          <w:rFonts w:asciiTheme="majorBidi" w:hAnsiTheme="majorBidi" w:cstheme="majorBidi"/>
          <w:b/>
          <w:bCs/>
          <w:color w:val="0070C0"/>
          <w:szCs w:val="24"/>
        </w:rPr>
      </w:pPr>
      <w:r w:rsidRPr="00F14A50">
        <w:rPr>
          <w:rFonts w:asciiTheme="majorBidi" w:hAnsiTheme="majorBidi" w:cstheme="majorBidi"/>
          <w:b/>
          <w:bCs/>
          <w:color w:val="0070C0"/>
          <w:szCs w:val="24"/>
        </w:rPr>
        <w:t>Il répondit :</w:t>
      </w:r>
    </w:p>
    <w:p w:rsidR="00D7788E" w:rsidRPr="00F14A50" w:rsidRDefault="00D7788E" w:rsidP="00D7788E">
      <w:pPr>
        <w:pStyle w:val="Sansinterligne"/>
        <w:rPr>
          <w:rFonts w:asciiTheme="majorBidi" w:hAnsiTheme="majorBidi" w:cstheme="majorBidi"/>
          <w:b/>
          <w:bCs/>
          <w:color w:val="0070C0"/>
          <w:szCs w:val="24"/>
        </w:rPr>
      </w:pPr>
    </w:p>
    <w:p w:rsidR="00650F7C" w:rsidRPr="00F14A50" w:rsidRDefault="00650F7C" w:rsidP="00D7788E">
      <w:pPr>
        <w:pStyle w:val="Sansinterligne"/>
        <w:rPr>
          <w:rFonts w:asciiTheme="majorBidi" w:hAnsiTheme="majorBidi" w:cstheme="majorBidi"/>
          <w:b/>
          <w:bCs/>
          <w:color w:val="0070C0"/>
          <w:szCs w:val="24"/>
        </w:rPr>
      </w:pPr>
      <w:r w:rsidRPr="00F14A50">
        <w:rPr>
          <w:rFonts w:asciiTheme="majorBidi" w:hAnsiTheme="majorBidi" w:cstheme="majorBidi"/>
          <w:b/>
          <w:bCs/>
          <w:color w:val="0070C0"/>
          <w:szCs w:val="24"/>
        </w:rPr>
        <w:t xml:space="preserve">« C’est une miséricorde qu’Allah a mise dans les </w:t>
      </w:r>
      <w:r w:rsidR="00F14A50" w:rsidRPr="00F14A50">
        <w:rPr>
          <w:rFonts w:asciiTheme="majorBidi" w:hAnsiTheme="majorBidi" w:cstheme="majorBidi"/>
          <w:b/>
          <w:bCs/>
          <w:color w:val="0070C0"/>
          <w:szCs w:val="24"/>
        </w:rPr>
        <w:t>cœurs</w:t>
      </w:r>
      <w:r w:rsidRPr="00F14A50">
        <w:rPr>
          <w:rFonts w:asciiTheme="majorBidi" w:hAnsiTheme="majorBidi" w:cstheme="majorBidi"/>
          <w:b/>
          <w:bCs/>
          <w:color w:val="0070C0"/>
          <w:szCs w:val="24"/>
        </w:rPr>
        <w:t xml:space="preserve"> de Ses serviteurs. Allah, certes est</w:t>
      </w:r>
    </w:p>
    <w:p w:rsidR="00650F7C" w:rsidRPr="00C900E3" w:rsidRDefault="00650F7C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F14A50">
        <w:rPr>
          <w:rFonts w:asciiTheme="majorBidi" w:hAnsiTheme="majorBidi" w:cstheme="majorBidi"/>
          <w:b/>
          <w:bCs/>
          <w:color w:val="0070C0"/>
          <w:szCs w:val="24"/>
        </w:rPr>
        <w:t xml:space="preserve">Miséricordieux </w:t>
      </w:r>
      <w:r w:rsidR="00D7788E" w:rsidRPr="00F14A50">
        <w:rPr>
          <w:rFonts w:asciiTheme="majorBidi" w:hAnsiTheme="majorBidi" w:cstheme="majorBidi"/>
          <w:b/>
          <w:bCs/>
          <w:color w:val="0070C0"/>
          <w:szCs w:val="24"/>
        </w:rPr>
        <w:t>envers les miséricordieux »</w:t>
      </w:r>
      <w:r w:rsidR="00D7788E" w:rsidRPr="00F14A50">
        <w:rPr>
          <w:rStyle w:val="Appelnotedebasdep"/>
          <w:rFonts w:asciiTheme="majorBidi" w:hAnsiTheme="majorBidi" w:cstheme="majorBidi"/>
          <w:b/>
          <w:bCs/>
          <w:color w:val="0070C0"/>
          <w:szCs w:val="24"/>
        </w:rPr>
        <w:footnoteReference w:id="23"/>
      </w:r>
      <w:r w:rsidRPr="00F14A50">
        <w:rPr>
          <w:rFonts w:asciiTheme="majorBidi" w:hAnsiTheme="majorBidi" w:cstheme="majorBidi"/>
          <w:b/>
          <w:bCs/>
          <w:color w:val="0070C0"/>
          <w:szCs w:val="24"/>
        </w:rPr>
        <w:t>.</w:t>
      </w:r>
      <w:r w:rsidR="00F14A50">
        <w:rPr>
          <w:rFonts w:asciiTheme="majorBidi" w:hAnsiTheme="majorBidi" w:cstheme="majorBidi"/>
          <w:color w:val="000000"/>
          <w:szCs w:val="24"/>
        </w:rPr>
        <w:t> »</w:t>
      </w:r>
    </w:p>
    <w:p w:rsidR="00D7788E" w:rsidRDefault="00D7788E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D7788E" w:rsidRDefault="00D7788E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D7788E" w:rsidRPr="0070225B" w:rsidRDefault="00D7788E" w:rsidP="00D16975">
      <w:pPr>
        <w:pStyle w:val="Sansinterligne"/>
        <w:jc w:val="center"/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u w:val="single"/>
        </w:rPr>
      </w:pPr>
      <w:r w:rsidRPr="0070225B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u w:val="single"/>
        </w:rPr>
        <w:t>Les épreuves qu’affrontent les croyants</w:t>
      </w:r>
    </w:p>
    <w:p w:rsidR="00D7788E" w:rsidRDefault="00D7788E" w:rsidP="00D7788E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650F7C" w:rsidP="00D7788E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Le Messager d’Allah </w:t>
      </w:r>
      <w:r w:rsidR="00F14A50">
        <w:rPr>
          <w:rFonts w:asciiTheme="majorBidi" w:hAnsiTheme="majorBidi" w:cstheme="majorBidi"/>
        </w:rPr>
        <w:t>-</w:t>
      </w:r>
      <w:proofErr w:type="spellStart"/>
      <w:r w:rsidR="00F14A50" w:rsidRPr="00A429C4">
        <w:rPr>
          <w:rFonts w:asciiTheme="majorBidi" w:hAnsiTheme="majorBidi" w:cstheme="majorBidi"/>
          <w:i/>
          <w:iCs/>
        </w:rPr>
        <w:t>sallâ</w:t>
      </w:r>
      <w:proofErr w:type="spellEnd"/>
      <w:r w:rsidR="00F14A50" w:rsidRPr="00A429C4">
        <w:rPr>
          <w:rFonts w:asciiTheme="majorBidi" w:hAnsiTheme="majorBidi" w:cstheme="majorBidi"/>
          <w:i/>
          <w:iCs/>
        </w:rPr>
        <w:t xml:space="preserve"> l-</w:t>
      </w:r>
      <w:proofErr w:type="spellStart"/>
      <w:r w:rsidR="00F14A50" w:rsidRPr="00A429C4">
        <w:rPr>
          <w:rFonts w:asciiTheme="majorBidi" w:hAnsiTheme="majorBidi" w:cstheme="majorBidi"/>
          <w:i/>
          <w:iCs/>
        </w:rPr>
        <w:t>Lahû</w:t>
      </w:r>
      <w:proofErr w:type="spellEnd"/>
      <w:r w:rsidR="00F14A50" w:rsidRPr="00A429C4">
        <w:rPr>
          <w:rFonts w:asciiTheme="majorBidi" w:hAnsiTheme="majorBidi" w:cstheme="majorBidi"/>
          <w:i/>
          <w:iCs/>
        </w:rPr>
        <w:t xml:space="preserve"> ‘</w:t>
      </w:r>
      <w:proofErr w:type="spellStart"/>
      <w:r w:rsidR="00F14A50" w:rsidRPr="00A429C4">
        <w:rPr>
          <w:rFonts w:asciiTheme="majorBidi" w:hAnsiTheme="majorBidi" w:cstheme="majorBidi"/>
          <w:i/>
          <w:iCs/>
        </w:rPr>
        <w:t>aleyhi</w:t>
      </w:r>
      <w:proofErr w:type="spellEnd"/>
      <w:r w:rsidR="00F14A50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14A50" w:rsidRPr="00A429C4">
        <w:rPr>
          <w:rFonts w:asciiTheme="majorBidi" w:hAnsiTheme="majorBidi" w:cstheme="majorBidi"/>
          <w:i/>
          <w:iCs/>
        </w:rPr>
        <w:t>wa</w:t>
      </w:r>
      <w:proofErr w:type="spellEnd"/>
      <w:r w:rsidR="00F14A50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14A50" w:rsidRPr="00A429C4">
        <w:rPr>
          <w:rFonts w:asciiTheme="majorBidi" w:hAnsiTheme="majorBidi" w:cstheme="majorBidi"/>
          <w:i/>
          <w:iCs/>
        </w:rPr>
        <w:t>sallam</w:t>
      </w:r>
      <w:proofErr w:type="spellEnd"/>
      <w:r w:rsidR="00F14A50">
        <w:rPr>
          <w:rFonts w:asciiTheme="majorBidi" w:hAnsiTheme="majorBidi" w:cstheme="majorBidi"/>
        </w:rPr>
        <w:t xml:space="preserve">- </w:t>
      </w:r>
      <w:r w:rsidRPr="00C900E3">
        <w:rPr>
          <w:rFonts w:asciiTheme="majorBidi" w:hAnsiTheme="majorBidi" w:cstheme="majorBidi"/>
          <w:color w:val="000000"/>
          <w:szCs w:val="24"/>
        </w:rPr>
        <w:t>a dit :</w:t>
      </w:r>
      <w:r w:rsidR="00D7788E" w:rsidRPr="00C900E3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« </w:t>
      </w:r>
      <w:r w:rsidRPr="00F14A50">
        <w:rPr>
          <w:rFonts w:asciiTheme="majorBidi" w:hAnsiTheme="majorBidi" w:cstheme="majorBidi"/>
          <w:b/>
          <w:bCs/>
          <w:color w:val="0070C0"/>
          <w:szCs w:val="24"/>
        </w:rPr>
        <w:t>Quand Allah veut du bien à son serviteur, il lui accélère son châtiment dans ce monde. Quand Allah</w:t>
      </w:r>
      <w:r w:rsidR="00D7788E" w:rsidRPr="00F14A50">
        <w:rPr>
          <w:rFonts w:asciiTheme="majorBidi" w:hAnsiTheme="majorBidi" w:cstheme="majorBidi"/>
          <w:b/>
          <w:bCs/>
          <w:color w:val="0070C0"/>
          <w:szCs w:val="24"/>
        </w:rPr>
        <w:t xml:space="preserve"> </w:t>
      </w:r>
      <w:r w:rsidRPr="00F14A50">
        <w:rPr>
          <w:rFonts w:asciiTheme="majorBidi" w:hAnsiTheme="majorBidi" w:cstheme="majorBidi"/>
          <w:b/>
          <w:bCs/>
          <w:color w:val="0070C0"/>
          <w:szCs w:val="24"/>
        </w:rPr>
        <w:t>veut du mal à son serviteur, il s’abstient de le châtier pour ses péchés jusqu’à ce qu’il reçoive sa</w:t>
      </w:r>
      <w:r w:rsidR="00D7788E" w:rsidRPr="00F14A50">
        <w:rPr>
          <w:rFonts w:asciiTheme="majorBidi" w:hAnsiTheme="majorBidi" w:cstheme="majorBidi"/>
          <w:b/>
          <w:bCs/>
          <w:color w:val="0070C0"/>
          <w:szCs w:val="24"/>
        </w:rPr>
        <w:t xml:space="preserve"> </w:t>
      </w:r>
      <w:r w:rsidRPr="00F14A50">
        <w:rPr>
          <w:rFonts w:asciiTheme="majorBidi" w:hAnsiTheme="majorBidi" w:cstheme="majorBidi"/>
          <w:b/>
          <w:bCs/>
          <w:color w:val="0070C0"/>
          <w:szCs w:val="24"/>
        </w:rPr>
        <w:t>punition le jour de la résurrection.</w:t>
      </w:r>
      <w:r w:rsidR="00D7788E">
        <w:rPr>
          <w:rFonts w:asciiTheme="majorBidi" w:hAnsiTheme="majorBidi" w:cstheme="majorBidi"/>
          <w:color w:val="000000"/>
          <w:szCs w:val="24"/>
        </w:rPr>
        <w:t xml:space="preserve"> »</w:t>
      </w:r>
      <w:r w:rsidR="00D7788E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24"/>
      </w:r>
      <w:r w:rsidRPr="00C900E3">
        <w:rPr>
          <w:rFonts w:asciiTheme="majorBidi" w:hAnsiTheme="majorBidi" w:cstheme="majorBidi"/>
          <w:color w:val="000000"/>
          <w:szCs w:val="24"/>
        </w:rPr>
        <w:t>.</w:t>
      </w:r>
    </w:p>
    <w:p w:rsidR="00D7788E" w:rsidRDefault="00D7788E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650F7C" w:rsidP="00D7788E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Sa parole « </w:t>
      </w:r>
      <w:r w:rsidRPr="00F14A50">
        <w:rPr>
          <w:rFonts w:asciiTheme="majorBidi" w:hAnsiTheme="majorBidi" w:cstheme="majorBidi"/>
          <w:b/>
          <w:bCs/>
          <w:color w:val="0070C0"/>
          <w:szCs w:val="24"/>
        </w:rPr>
        <w:t>Quand Allah veut du bien à son serviteur, il lui</w:t>
      </w:r>
      <w:r w:rsidR="00D7788E" w:rsidRPr="00F14A50">
        <w:rPr>
          <w:rFonts w:asciiTheme="majorBidi" w:hAnsiTheme="majorBidi" w:cstheme="majorBidi"/>
          <w:b/>
          <w:bCs/>
          <w:color w:val="0070C0"/>
          <w:szCs w:val="24"/>
        </w:rPr>
        <w:t xml:space="preserve"> accélère son châtiment dans ce </w:t>
      </w:r>
      <w:r w:rsidRPr="00F14A50">
        <w:rPr>
          <w:rFonts w:asciiTheme="majorBidi" w:hAnsiTheme="majorBidi" w:cstheme="majorBidi"/>
          <w:b/>
          <w:bCs/>
          <w:color w:val="0070C0"/>
          <w:szCs w:val="24"/>
        </w:rPr>
        <w:t>monde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 »</w:t>
      </w:r>
      <w:r w:rsidR="00D7788E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signifie : qu’il est puni en étant affligé par des malheurs et des difficultés en raison des nombreux péchés</w:t>
      </w:r>
      <w:r w:rsidR="00D7788E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qu’il a commis, grâce à quoi il est purifié de tous ses péchés, et dans l’au-delà n’aura à rendre compte</w:t>
      </w:r>
      <w:r w:rsidR="00D7788E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d’aucun.</w:t>
      </w:r>
    </w:p>
    <w:p w:rsidR="00D7788E" w:rsidRDefault="00D7788E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Default="00650F7C" w:rsidP="00F14A50">
      <w:pPr>
        <w:pStyle w:val="Sansinterligne"/>
        <w:rPr>
          <w:rFonts w:asciiTheme="majorBidi" w:hAnsiTheme="majorBidi" w:cstheme="majorBidi"/>
          <w:b/>
          <w:bCs/>
          <w:color w:val="00B05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lastRenderedPageBreak/>
        <w:t xml:space="preserve">Shaykh al-Islâm Ibn 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Taymiyyah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</w:t>
      </w:r>
      <w:r w:rsidR="00F14A50" w:rsidRPr="00F375EC">
        <w:rPr>
          <w:color w:val="000000"/>
        </w:rPr>
        <w:t>-</w:t>
      </w:r>
      <w:r w:rsidR="00F14A50" w:rsidRPr="00F375EC">
        <w:rPr>
          <w:i/>
          <w:iCs/>
          <w:color w:val="000000"/>
        </w:rPr>
        <w:t>qu’All</w:t>
      </w:r>
      <w:r w:rsidR="00F14A50">
        <w:rPr>
          <w:i/>
          <w:iCs/>
          <w:color w:val="000000"/>
        </w:rPr>
        <w:t>â</w:t>
      </w:r>
      <w:r w:rsidR="00F14A50" w:rsidRPr="00F375EC">
        <w:rPr>
          <w:i/>
          <w:iCs/>
          <w:color w:val="000000"/>
        </w:rPr>
        <w:t>h lui fasse Miséricorde</w:t>
      </w:r>
      <w:r w:rsidR="00F14A50" w:rsidRPr="00F375EC">
        <w:rPr>
          <w:color w:val="000000"/>
        </w:rPr>
        <w:t>-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 a dit : «</w:t>
      </w:r>
      <w:r w:rsidRPr="00B905C8">
        <w:rPr>
          <w:rFonts w:asciiTheme="majorBidi" w:hAnsiTheme="majorBidi" w:cstheme="majorBidi"/>
          <w:b/>
          <w:bCs/>
          <w:color w:val="00B050"/>
          <w:szCs w:val="24"/>
        </w:rPr>
        <w:t xml:space="preserve"> Les malheurs sont en fait une forme de bienfait</w:t>
      </w:r>
      <w:r w:rsidR="00D7788E" w:rsidRPr="00B905C8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B905C8">
        <w:rPr>
          <w:rFonts w:asciiTheme="majorBidi" w:hAnsiTheme="majorBidi" w:cstheme="majorBidi"/>
          <w:b/>
          <w:bCs/>
          <w:color w:val="00B050"/>
          <w:szCs w:val="24"/>
        </w:rPr>
        <w:t>(</w:t>
      </w:r>
      <w:proofErr w:type="spellStart"/>
      <w:r w:rsidRPr="00B905C8">
        <w:rPr>
          <w:rFonts w:asciiTheme="majorBidi" w:hAnsiTheme="majorBidi" w:cstheme="majorBidi"/>
          <w:b/>
          <w:bCs/>
          <w:i/>
          <w:iCs/>
          <w:color w:val="00B050"/>
          <w:szCs w:val="24"/>
        </w:rPr>
        <w:t>ni</w:t>
      </w:r>
      <w:r w:rsidR="00D7788E" w:rsidRPr="00B905C8">
        <w:rPr>
          <w:rFonts w:asciiTheme="majorBidi" w:hAnsiTheme="majorBidi" w:cstheme="majorBidi"/>
          <w:b/>
          <w:bCs/>
          <w:i/>
          <w:iCs/>
          <w:color w:val="00B050"/>
          <w:szCs w:val="24"/>
        </w:rPr>
        <w:t>‘</w:t>
      </w:r>
      <w:r w:rsidRPr="00B905C8">
        <w:rPr>
          <w:rFonts w:asciiTheme="majorBidi" w:hAnsiTheme="majorBidi" w:cstheme="majorBidi"/>
          <w:b/>
          <w:bCs/>
          <w:i/>
          <w:iCs/>
          <w:color w:val="00B050"/>
          <w:szCs w:val="24"/>
        </w:rPr>
        <w:t>ma</w:t>
      </w:r>
      <w:proofErr w:type="spellEnd"/>
      <w:r w:rsidRPr="00B905C8">
        <w:rPr>
          <w:rFonts w:asciiTheme="majorBidi" w:hAnsiTheme="majorBidi" w:cstheme="majorBidi"/>
          <w:b/>
          <w:bCs/>
          <w:color w:val="00B050"/>
          <w:szCs w:val="24"/>
        </w:rPr>
        <w:t>), puisqu’ils sont une expiation des péchés commis et appellent la personne à faire preuve de</w:t>
      </w:r>
      <w:r w:rsidR="00D7788E" w:rsidRPr="00B905C8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B905C8">
        <w:rPr>
          <w:rFonts w:asciiTheme="majorBidi" w:hAnsiTheme="majorBidi" w:cstheme="majorBidi"/>
          <w:b/>
          <w:bCs/>
          <w:color w:val="00B050"/>
          <w:szCs w:val="24"/>
        </w:rPr>
        <w:t>patience – pour laquelle elle est dûment récompensée. De plus, ils poussent la personne à se repentir, en</w:t>
      </w:r>
      <w:r w:rsidR="00D7788E" w:rsidRPr="00B905C8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B905C8">
        <w:rPr>
          <w:rFonts w:asciiTheme="majorBidi" w:hAnsiTheme="majorBidi" w:cstheme="majorBidi"/>
          <w:b/>
          <w:bCs/>
          <w:color w:val="00B050"/>
          <w:szCs w:val="24"/>
        </w:rPr>
        <w:t>faisant preuve d’humilité et de soumission devant Allah, tandis qu’en même temps il évite d’espérer quoi</w:t>
      </w:r>
      <w:r w:rsidR="00D7788E" w:rsidRPr="00B905C8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B905C8">
        <w:rPr>
          <w:rFonts w:asciiTheme="majorBidi" w:hAnsiTheme="majorBidi" w:cstheme="majorBidi"/>
          <w:b/>
          <w:bCs/>
          <w:color w:val="00B050"/>
          <w:szCs w:val="24"/>
        </w:rPr>
        <w:t>que ce soit de la création. Il y a – mis à part cela – d’autres importants avantages. Ainsi, ces malheurs qui</w:t>
      </w:r>
      <w:r w:rsidR="00D7788E" w:rsidRPr="00B905C8">
        <w:rPr>
          <w:rFonts w:asciiTheme="majorBidi" w:hAnsiTheme="majorBidi" w:cstheme="majorBidi"/>
          <w:b/>
          <w:bCs/>
          <w:color w:val="00B050"/>
          <w:szCs w:val="24"/>
        </w:rPr>
        <w:t xml:space="preserve">  </w:t>
      </w:r>
      <w:r w:rsidRPr="00B905C8">
        <w:rPr>
          <w:rFonts w:asciiTheme="majorBidi" w:hAnsiTheme="majorBidi" w:cstheme="majorBidi"/>
          <w:b/>
          <w:bCs/>
          <w:color w:val="00B050"/>
          <w:szCs w:val="24"/>
        </w:rPr>
        <w:t>surviennent à une personne sont, en fait une cause de l’effacement de ses péchés par Allah, et c’est une</w:t>
      </w:r>
      <w:r w:rsidR="00D7788E" w:rsidRPr="00B905C8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B905C8">
        <w:rPr>
          <w:rFonts w:asciiTheme="majorBidi" w:hAnsiTheme="majorBidi" w:cstheme="majorBidi"/>
          <w:b/>
          <w:bCs/>
          <w:color w:val="00B050"/>
          <w:szCs w:val="24"/>
        </w:rPr>
        <w:t>des plus grandes bénédictions. Les malheurs sont une source de miséricorde et de bonté dans le droit des</w:t>
      </w:r>
      <w:r w:rsidR="00D7788E" w:rsidRPr="00B905C8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B905C8">
        <w:rPr>
          <w:rFonts w:asciiTheme="majorBidi" w:hAnsiTheme="majorBidi" w:cstheme="majorBidi"/>
          <w:b/>
          <w:bCs/>
          <w:color w:val="00B050"/>
          <w:szCs w:val="24"/>
        </w:rPr>
        <w:t>créatures, sauf si cette personne s’aventure dans une désobéissance plus grande qu’auparavant. Ce</w:t>
      </w:r>
      <w:r w:rsidR="00D7788E" w:rsidRPr="00B905C8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B905C8">
        <w:rPr>
          <w:rFonts w:asciiTheme="majorBidi" w:hAnsiTheme="majorBidi" w:cstheme="majorBidi"/>
          <w:b/>
          <w:bCs/>
          <w:color w:val="00B050"/>
          <w:szCs w:val="24"/>
        </w:rPr>
        <w:t>malheur deviendra alors la cause d’un grand mal pour sa religion.</w:t>
      </w:r>
    </w:p>
    <w:p w:rsidR="00B905C8" w:rsidRPr="00B905C8" w:rsidRDefault="00B905C8" w:rsidP="00D7788E">
      <w:pPr>
        <w:pStyle w:val="Sansinterligne"/>
        <w:rPr>
          <w:rFonts w:asciiTheme="majorBidi" w:hAnsiTheme="majorBidi" w:cstheme="majorBidi"/>
          <w:b/>
          <w:bCs/>
          <w:color w:val="00B050"/>
          <w:szCs w:val="24"/>
        </w:rPr>
      </w:pPr>
    </w:p>
    <w:p w:rsidR="00D7788E" w:rsidRPr="00B905C8" w:rsidRDefault="00650F7C" w:rsidP="00D7788E">
      <w:pPr>
        <w:pStyle w:val="Sansinterligne"/>
        <w:rPr>
          <w:rFonts w:asciiTheme="majorBidi" w:hAnsiTheme="majorBidi" w:cstheme="majorBidi"/>
          <w:b/>
          <w:bCs/>
          <w:color w:val="00B050"/>
          <w:szCs w:val="24"/>
        </w:rPr>
      </w:pPr>
      <w:r w:rsidRPr="00B905C8">
        <w:rPr>
          <w:rFonts w:asciiTheme="majorBidi" w:hAnsiTheme="majorBidi" w:cstheme="majorBidi"/>
          <w:b/>
          <w:bCs/>
          <w:color w:val="00B050"/>
          <w:szCs w:val="24"/>
        </w:rPr>
        <w:t>En effet, certaines personnes – lorsqu’elles sont éprouvées par la pauvreté, la maladie ou la faim –</w:t>
      </w:r>
      <w:r w:rsidR="00D7788E" w:rsidRPr="00B905C8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B905C8">
        <w:rPr>
          <w:rFonts w:asciiTheme="majorBidi" w:hAnsiTheme="majorBidi" w:cstheme="majorBidi"/>
          <w:b/>
          <w:bCs/>
          <w:color w:val="00B050"/>
          <w:szCs w:val="24"/>
        </w:rPr>
        <w:t xml:space="preserve">tombent </w:t>
      </w:r>
      <w:r w:rsidR="00D7788E" w:rsidRPr="00B905C8">
        <w:rPr>
          <w:rFonts w:asciiTheme="majorBidi" w:hAnsiTheme="majorBidi" w:cstheme="majorBidi"/>
          <w:b/>
          <w:bCs/>
          <w:color w:val="00B050"/>
          <w:szCs w:val="24"/>
        </w:rPr>
        <w:t>dans l’hypocrisie, la plainte</w:t>
      </w:r>
      <w:r w:rsidRPr="00B905C8">
        <w:rPr>
          <w:rFonts w:asciiTheme="majorBidi" w:hAnsiTheme="majorBidi" w:cstheme="majorBidi"/>
          <w:b/>
          <w:bCs/>
          <w:color w:val="00B050"/>
          <w:szCs w:val="24"/>
        </w:rPr>
        <w:t xml:space="preserve">, et leurs </w:t>
      </w:r>
      <w:r w:rsidR="00D7788E" w:rsidRPr="00B905C8">
        <w:rPr>
          <w:rFonts w:asciiTheme="majorBidi" w:hAnsiTheme="majorBidi" w:cstheme="majorBidi"/>
          <w:b/>
          <w:bCs/>
          <w:color w:val="00B050"/>
          <w:szCs w:val="24"/>
        </w:rPr>
        <w:t xml:space="preserve">cœurs </w:t>
      </w:r>
      <w:r w:rsidRPr="00B905C8">
        <w:rPr>
          <w:rFonts w:asciiTheme="majorBidi" w:hAnsiTheme="majorBidi" w:cstheme="majorBidi"/>
          <w:b/>
          <w:bCs/>
          <w:color w:val="00B050"/>
          <w:szCs w:val="24"/>
        </w:rPr>
        <w:t>deviennent malades, ou tombent dans la</w:t>
      </w:r>
      <w:r w:rsidR="00D7788E" w:rsidRPr="00B905C8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B905C8">
        <w:rPr>
          <w:rFonts w:asciiTheme="majorBidi" w:hAnsiTheme="majorBidi" w:cstheme="majorBidi"/>
          <w:b/>
          <w:bCs/>
          <w:color w:val="00B050"/>
          <w:szCs w:val="24"/>
        </w:rPr>
        <w:t>mécréance, abandonnent certaines obligations ou commettent certains actes interdits – tout ce qui est</w:t>
      </w:r>
      <w:r w:rsidR="00D7788E" w:rsidRPr="00B905C8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B905C8">
        <w:rPr>
          <w:rFonts w:asciiTheme="majorBidi" w:hAnsiTheme="majorBidi" w:cstheme="majorBidi"/>
          <w:b/>
          <w:bCs/>
          <w:color w:val="00B050"/>
          <w:szCs w:val="24"/>
        </w:rPr>
        <w:t>néfaste pour leur religion. Être protégé de ces malheurs est meilleur pour lui par rapport à ce que le</w:t>
      </w:r>
      <w:r w:rsidR="00D7788E" w:rsidRPr="00B905C8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B905C8">
        <w:rPr>
          <w:rFonts w:asciiTheme="majorBidi" w:hAnsiTheme="majorBidi" w:cstheme="majorBidi"/>
          <w:b/>
          <w:bCs/>
          <w:color w:val="00B050"/>
          <w:szCs w:val="24"/>
        </w:rPr>
        <w:t>malheur laisse comme traces et non par rapport au malheur en lui-même, comme celui à qui le malheur</w:t>
      </w:r>
      <w:r w:rsidR="00D7788E" w:rsidRPr="00B905C8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B905C8">
        <w:rPr>
          <w:rFonts w:asciiTheme="majorBidi" w:hAnsiTheme="majorBidi" w:cstheme="majorBidi"/>
          <w:b/>
          <w:bCs/>
          <w:color w:val="00B050"/>
          <w:szCs w:val="24"/>
        </w:rPr>
        <w:t>apporte patience et obéissance, il aura droit à un bienfait dans sa religion (</w:t>
      </w:r>
      <w:proofErr w:type="spellStart"/>
      <w:r w:rsidRPr="00B905C8">
        <w:rPr>
          <w:rFonts w:asciiTheme="majorBidi" w:hAnsiTheme="majorBidi" w:cstheme="majorBidi"/>
          <w:b/>
          <w:bCs/>
          <w:i/>
          <w:iCs/>
          <w:color w:val="00B050"/>
          <w:szCs w:val="24"/>
        </w:rPr>
        <w:t>ni</w:t>
      </w:r>
      <w:r w:rsidR="00D7788E" w:rsidRPr="00B905C8">
        <w:rPr>
          <w:rFonts w:asciiTheme="majorBidi" w:hAnsiTheme="majorBidi" w:cstheme="majorBidi"/>
          <w:b/>
          <w:bCs/>
          <w:i/>
          <w:iCs/>
          <w:color w:val="00B050"/>
          <w:szCs w:val="24"/>
        </w:rPr>
        <w:t>‘</w:t>
      </w:r>
      <w:r w:rsidRPr="00B905C8">
        <w:rPr>
          <w:rFonts w:asciiTheme="majorBidi" w:hAnsiTheme="majorBidi" w:cstheme="majorBidi"/>
          <w:b/>
          <w:bCs/>
          <w:i/>
          <w:iCs/>
          <w:color w:val="00B050"/>
          <w:szCs w:val="24"/>
        </w:rPr>
        <w:t>ma</w:t>
      </w:r>
      <w:proofErr w:type="spellEnd"/>
      <w:r w:rsidRPr="00B905C8">
        <w:rPr>
          <w:rFonts w:asciiTheme="majorBidi" w:hAnsiTheme="majorBidi" w:cstheme="majorBidi"/>
          <w:b/>
          <w:bCs/>
          <w:i/>
          <w:iCs/>
          <w:color w:val="00B050"/>
          <w:szCs w:val="24"/>
        </w:rPr>
        <w:t xml:space="preserve"> </w:t>
      </w:r>
      <w:proofErr w:type="spellStart"/>
      <w:r w:rsidRPr="00B905C8">
        <w:rPr>
          <w:rFonts w:asciiTheme="majorBidi" w:hAnsiTheme="majorBidi" w:cstheme="majorBidi"/>
          <w:b/>
          <w:bCs/>
          <w:i/>
          <w:iCs/>
          <w:color w:val="00B050"/>
          <w:szCs w:val="24"/>
        </w:rPr>
        <w:t>diniyyah</w:t>
      </w:r>
      <w:proofErr w:type="spellEnd"/>
      <w:r w:rsidRPr="00B905C8">
        <w:rPr>
          <w:rFonts w:asciiTheme="majorBidi" w:hAnsiTheme="majorBidi" w:cstheme="majorBidi"/>
          <w:b/>
          <w:bCs/>
          <w:color w:val="00B050"/>
          <w:szCs w:val="24"/>
        </w:rPr>
        <w:t xml:space="preserve">). </w:t>
      </w:r>
    </w:p>
    <w:p w:rsidR="00D7788E" w:rsidRPr="00B905C8" w:rsidRDefault="00D7788E" w:rsidP="00D7788E">
      <w:pPr>
        <w:pStyle w:val="Sansinterligne"/>
        <w:rPr>
          <w:rFonts w:asciiTheme="majorBidi" w:hAnsiTheme="majorBidi" w:cstheme="majorBidi"/>
          <w:b/>
          <w:bCs/>
          <w:color w:val="00B050"/>
          <w:szCs w:val="24"/>
        </w:rPr>
      </w:pPr>
    </w:p>
    <w:p w:rsidR="00D7788E" w:rsidRPr="00B905C8" w:rsidRDefault="00650F7C" w:rsidP="00D7788E">
      <w:pPr>
        <w:pStyle w:val="Sansinterligne"/>
        <w:rPr>
          <w:rFonts w:asciiTheme="majorBidi" w:hAnsiTheme="majorBidi" w:cstheme="majorBidi"/>
          <w:b/>
          <w:bCs/>
          <w:color w:val="00B050"/>
          <w:szCs w:val="24"/>
        </w:rPr>
      </w:pPr>
      <w:r w:rsidRPr="00B905C8">
        <w:rPr>
          <w:rFonts w:asciiTheme="majorBidi" w:hAnsiTheme="majorBidi" w:cstheme="majorBidi"/>
          <w:b/>
          <w:bCs/>
          <w:color w:val="00B050"/>
          <w:szCs w:val="24"/>
        </w:rPr>
        <w:t>Il représente</w:t>
      </w:r>
      <w:r w:rsidR="00D7788E" w:rsidRPr="00B905C8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B905C8">
        <w:rPr>
          <w:rFonts w:asciiTheme="majorBidi" w:hAnsiTheme="majorBidi" w:cstheme="majorBidi"/>
          <w:b/>
          <w:bCs/>
          <w:color w:val="00B050"/>
          <w:szCs w:val="24"/>
        </w:rPr>
        <w:t>un acte du Seigneur et une miséricorde pour les créatures, pour laquelle Il est loué.</w:t>
      </w:r>
      <w:r w:rsidR="00D7788E" w:rsidRPr="00B905C8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</w:p>
    <w:p w:rsidR="00650F7C" w:rsidRPr="00B905C8" w:rsidRDefault="00650F7C" w:rsidP="001524AB">
      <w:pPr>
        <w:pStyle w:val="Sansinterligne"/>
        <w:rPr>
          <w:rFonts w:asciiTheme="majorBidi" w:hAnsiTheme="majorBidi" w:cstheme="majorBidi"/>
          <w:b/>
          <w:bCs/>
          <w:color w:val="00B050"/>
          <w:szCs w:val="24"/>
        </w:rPr>
      </w:pPr>
    </w:p>
    <w:p w:rsidR="00D7788E" w:rsidRPr="00B905C8" w:rsidRDefault="00650F7C" w:rsidP="00D7788E">
      <w:pPr>
        <w:pStyle w:val="Sansinterligne"/>
        <w:rPr>
          <w:rFonts w:asciiTheme="majorBidi" w:hAnsiTheme="majorBidi" w:cstheme="majorBidi"/>
          <w:b/>
          <w:bCs/>
          <w:color w:val="00B050"/>
          <w:szCs w:val="24"/>
        </w:rPr>
      </w:pPr>
      <w:r w:rsidRPr="00B905C8">
        <w:rPr>
          <w:rFonts w:asciiTheme="majorBidi" w:hAnsiTheme="majorBidi" w:cstheme="majorBidi"/>
          <w:b/>
          <w:bCs/>
          <w:color w:val="00B050"/>
          <w:szCs w:val="24"/>
        </w:rPr>
        <w:t>Donc quiconque est affligé d’une calamité et est muni de patience, alors cette patience est un bienfait</w:t>
      </w:r>
      <w:r w:rsidR="00D7788E" w:rsidRPr="00B905C8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B905C8">
        <w:rPr>
          <w:rFonts w:asciiTheme="majorBidi" w:hAnsiTheme="majorBidi" w:cstheme="majorBidi"/>
          <w:b/>
          <w:bCs/>
          <w:color w:val="00B050"/>
          <w:szCs w:val="24"/>
        </w:rPr>
        <w:t>dans la religion pour cette personne, puisque de ce fait, ses péchés sont expiés. De plus, son Seigneur lui</w:t>
      </w:r>
      <w:r w:rsidR="00D7788E" w:rsidRPr="00B905C8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B905C8">
        <w:rPr>
          <w:rFonts w:asciiTheme="majorBidi" w:hAnsiTheme="majorBidi" w:cstheme="majorBidi"/>
          <w:b/>
          <w:bCs/>
          <w:color w:val="00B050"/>
          <w:szCs w:val="24"/>
        </w:rPr>
        <w:t>accorde miséricorde et bénédictions, comme</w:t>
      </w:r>
      <w:r w:rsidR="00D7788E" w:rsidRPr="00B905C8">
        <w:rPr>
          <w:rFonts w:asciiTheme="majorBidi" w:hAnsiTheme="majorBidi" w:cstheme="majorBidi"/>
          <w:b/>
          <w:bCs/>
          <w:color w:val="00B050"/>
          <w:szCs w:val="24"/>
        </w:rPr>
        <w:t xml:space="preserve"> Allah – Le Majestueux – le dit : </w:t>
      </w:r>
    </w:p>
    <w:p w:rsidR="00D7788E" w:rsidRPr="00B905C8" w:rsidRDefault="00D7788E" w:rsidP="00D7788E">
      <w:pPr>
        <w:pStyle w:val="Sansinterligne"/>
        <w:rPr>
          <w:rFonts w:asciiTheme="majorBidi" w:hAnsiTheme="majorBidi" w:cstheme="majorBidi"/>
          <w:b/>
          <w:bCs/>
          <w:color w:val="00B050"/>
          <w:szCs w:val="24"/>
        </w:rPr>
      </w:pPr>
    </w:p>
    <w:p w:rsidR="00D7788E" w:rsidRPr="00B905C8" w:rsidRDefault="00650F7C" w:rsidP="00D7788E">
      <w:pPr>
        <w:pStyle w:val="Sansinterligne"/>
        <w:jc w:val="center"/>
        <w:rPr>
          <w:rFonts w:asciiTheme="majorBidi" w:hAnsiTheme="majorBidi" w:cstheme="majorBidi"/>
          <w:b/>
          <w:bCs/>
          <w:color w:val="00B050"/>
          <w:szCs w:val="24"/>
        </w:rPr>
      </w:pPr>
      <w:r w:rsidRPr="00B905C8">
        <w:rPr>
          <w:rFonts w:asciiTheme="majorBidi" w:hAnsiTheme="majorBidi" w:cstheme="majorBidi"/>
          <w:b/>
          <w:bCs/>
          <w:color w:val="00B050"/>
          <w:szCs w:val="24"/>
        </w:rPr>
        <w:t xml:space="preserve">« </w:t>
      </w:r>
      <w:r w:rsidRPr="00B905C8">
        <w:rPr>
          <w:rFonts w:asciiTheme="majorBidi" w:hAnsiTheme="majorBidi" w:cstheme="majorBidi"/>
          <w:b/>
          <w:bCs/>
          <w:color w:val="FF0000"/>
          <w:szCs w:val="24"/>
        </w:rPr>
        <w:t>Ceux-là reçoivent des bénédictions de leur Seigneur, ainsi que la miséricorde; et ceux-là sont les</w:t>
      </w:r>
      <w:r w:rsidR="00D7788E" w:rsidRPr="00B905C8">
        <w:rPr>
          <w:rFonts w:asciiTheme="majorBidi" w:hAnsiTheme="majorBidi" w:cstheme="majorBidi"/>
          <w:b/>
          <w:bCs/>
          <w:color w:val="FF0000"/>
          <w:szCs w:val="24"/>
        </w:rPr>
        <w:t xml:space="preserve"> </w:t>
      </w:r>
      <w:r w:rsidRPr="00B905C8">
        <w:rPr>
          <w:rFonts w:asciiTheme="majorBidi" w:hAnsiTheme="majorBidi" w:cstheme="majorBidi"/>
          <w:b/>
          <w:bCs/>
          <w:color w:val="FF0000"/>
          <w:szCs w:val="24"/>
        </w:rPr>
        <w:t>biens guidés.</w:t>
      </w:r>
      <w:r w:rsidRPr="00B905C8">
        <w:rPr>
          <w:rFonts w:asciiTheme="majorBidi" w:hAnsiTheme="majorBidi" w:cstheme="majorBidi"/>
          <w:b/>
          <w:bCs/>
          <w:color w:val="00B050"/>
          <w:szCs w:val="24"/>
        </w:rPr>
        <w:t xml:space="preserve"> »</w:t>
      </w:r>
    </w:p>
    <w:p w:rsidR="00650F7C" w:rsidRPr="00B905C8" w:rsidRDefault="00650F7C" w:rsidP="00D7788E">
      <w:pPr>
        <w:pStyle w:val="Sansinterligne"/>
        <w:jc w:val="center"/>
        <w:rPr>
          <w:rFonts w:asciiTheme="majorBidi" w:hAnsiTheme="majorBidi" w:cstheme="majorBidi"/>
          <w:b/>
          <w:bCs/>
          <w:color w:val="00B050"/>
          <w:szCs w:val="24"/>
        </w:rPr>
      </w:pPr>
      <w:r w:rsidRPr="00B905C8">
        <w:rPr>
          <w:rFonts w:asciiTheme="majorBidi" w:hAnsiTheme="majorBidi" w:cstheme="majorBidi"/>
          <w:b/>
          <w:bCs/>
          <w:color w:val="00B050"/>
          <w:szCs w:val="24"/>
        </w:rPr>
        <w:t>[</w:t>
      </w:r>
      <w:r w:rsidR="00D7788E" w:rsidRPr="00B905C8">
        <w:rPr>
          <w:rFonts w:asciiTheme="majorBidi" w:hAnsiTheme="majorBidi" w:cstheme="majorBidi"/>
          <w:b/>
          <w:bCs/>
          <w:color w:val="00B050"/>
          <w:szCs w:val="24"/>
        </w:rPr>
        <w:t>Sourate al-</w:t>
      </w:r>
      <w:proofErr w:type="spellStart"/>
      <w:r w:rsidR="00D7788E" w:rsidRPr="00B905C8">
        <w:rPr>
          <w:rFonts w:asciiTheme="majorBidi" w:hAnsiTheme="majorBidi" w:cstheme="majorBidi"/>
          <w:b/>
          <w:bCs/>
          <w:color w:val="00B050"/>
          <w:szCs w:val="24"/>
        </w:rPr>
        <w:t>Baqara</w:t>
      </w:r>
      <w:proofErr w:type="spellEnd"/>
      <w:r w:rsidR="00D7788E" w:rsidRPr="00B905C8">
        <w:rPr>
          <w:rFonts w:asciiTheme="majorBidi" w:hAnsiTheme="majorBidi" w:cstheme="majorBidi"/>
          <w:b/>
          <w:bCs/>
          <w:color w:val="00B050"/>
          <w:szCs w:val="24"/>
        </w:rPr>
        <w:t xml:space="preserve"> | 2 : 157.</w:t>
      </w:r>
      <w:r w:rsidRPr="00B905C8">
        <w:rPr>
          <w:rFonts w:asciiTheme="majorBidi" w:hAnsiTheme="majorBidi" w:cstheme="majorBidi"/>
          <w:b/>
          <w:bCs/>
          <w:color w:val="00B050"/>
          <w:szCs w:val="24"/>
        </w:rPr>
        <w:t>]</w:t>
      </w:r>
    </w:p>
    <w:p w:rsidR="00D7788E" w:rsidRPr="00B905C8" w:rsidRDefault="00D7788E" w:rsidP="001524AB">
      <w:pPr>
        <w:pStyle w:val="Sansinterligne"/>
        <w:rPr>
          <w:rFonts w:asciiTheme="majorBidi" w:hAnsiTheme="majorBidi" w:cstheme="majorBidi"/>
          <w:b/>
          <w:bCs/>
          <w:color w:val="00B050"/>
          <w:szCs w:val="24"/>
        </w:rPr>
      </w:pPr>
    </w:p>
    <w:p w:rsidR="00650F7C" w:rsidRPr="00C900E3" w:rsidRDefault="00650F7C" w:rsidP="00D7788E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B905C8">
        <w:rPr>
          <w:rFonts w:asciiTheme="majorBidi" w:hAnsiTheme="majorBidi" w:cstheme="majorBidi"/>
          <w:b/>
          <w:bCs/>
          <w:color w:val="00B050"/>
          <w:szCs w:val="24"/>
        </w:rPr>
        <w:t>Une telle personne est aussi pardonnée par son Seigneur pour ses péchés, et est élevée a un rang</w:t>
      </w:r>
      <w:r w:rsidR="00D7788E" w:rsidRPr="00B905C8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B905C8">
        <w:rPr>
          <w:rFonts w:asciiTheme="majorBidi" w:hAnsiTheme="majorBidi" w:cstheme="majorBidi"/>
          <w:b/>
          <w:bCs/>
          <w:color w:val="00B050"/>
          <w:szCs w:val="24"/>
        </w:rPr>
        <w:t>supérieur – tout ceci est pour celui qui</w:t>
      </w:r>
      <w:r w:rsidR="00D7788E" w:rsidRPr="00B905C8">
        <w:rPr>
          <w:rFonts w:asciiTheme="majorBidi" w:hAnsiTheme="majorBidi" w:cstheme="majorBidi"/>
          <w:b/>
          <w:bCs/>
          <w:color w:val="00B050"/>
          <w:szCs w:val="24"/>
        </w:rPr>
        <w:t xml:space="preserve"> fait preuve de patience </w:t>
      </w:r>
      <w:r w:rsidR="00D7788E">
        <w:rPr>
          <w:rFonts w:asciiTheme="majorBidi" w:hAnsiTheme="majorBidi" w:cstheme="majorBidi"/>
          <w:color w:val="000000"/>
          <w:szCs w:val="24"/>
        </w:rPr>
        <w:t>».</w:t>
      </w:r>
      <w:r w:rsidR="00D7788E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25"/>
      </w:r>
    </w:p>
    <w:p w:rsidR="00D7788E" w:rsidRDefault="00D7788E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D7788E" w:rsidRDefault="00650F7C" w:rsidP="00D7788E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La parole du </w:t>
      </w:r>
      <w:r w:rsidR="00D7788E">
        <w:rPr>
          <w:rFonts w:asciiTheme="majorBidi" w:hAnsiTheme="majorBidi" w:cstheme="majorBidi"/>
          <w:color w:val="000000"/>
          <w:szCs w:val="24"/>
        </w:rPr>
        <w:t>P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rophète </w:t>
      </w:r>
      <w:r w:rsidR="00F14A50">
        <w:rPr>
          <w:rFonts w:asciiTheme="majorBidi" w:hAnsiTheme="majorBidi" w:cstheme="majorBidi"/>
        </w:rPr>
        <w:t>-</w:t>
      </w:r>
      <w:proofErr w:type="spellStart"/>
      <w:r w:rsidR="00F14A50" w:rsidRPr="00A429C4">
        <w:rPr>
          <w:rFonts w:asciiTheme="majorBidi" w:hAnsiTheme="majorBidi" w:cstheme="majorBidi"/>
          <w:i/>
          <w:iCs/>
        </w:rPr>
        <w:t>sallâ</w:t>
      </w:r>
      <w:proofErr w:type="spellEnd"/>
      <w:r w:rsidR="00F14A50" w:rsidRPr="00A429C4">
        <w:rPr>
          <w:rFonts w:asciiTheme="majorBidi" w:hAnsiTheme="majorBidi" w:cstheme="majorBidi"/>
          <w:i/>
          <w:iCs/>
        </w:rPr>
        <w:t xml:space="preserve"> l-</w:t>
      </w:r>
      <w:proofErr w:type="spellStart"/>
      <w:r w:rsidR="00F14A50" w:rsidRPr="00A429C4">
        <w:rPr>
          <w:rFonts w:asciiTheme="majorBidi" w:hAnsiTheme="majorBidi" w:cstheme="majorBidi"/>
          <w:i/>
          <w:iCs/>
        </w:rPr>
        <w:t>Lahû</w:t>
      </w:r>
      <w:proofErr w:type="spellEnd"/>
      <w:r w:rsidR="00F14A50" w:rsidRPr="00A429C4">
        <w:rPr>
          <w:rFonts w:asciiTheme="majorBidi" w:hAnsiTheme="majorBidi" w:cstheme="majorBidi"/>
          <w:i/>
          <w:iCs/>
        </w:rPr>
        <w:t xml:space="preserve"> ‘</w:t>
      </w:r>
      <w:proofErr w:type="spellStart"/>
      <w:r w:rsidR="00F14A50" w:rsidRPr="00A429C4">
        <w:rPr>
          <w:rFonts w:asciiTheme="majorBidi" w:hAnsiTheme="majorBidi" w:cstheme="majorBidi"/>
          <w:i/>
          <w:iCs/>
        </w:rPr>
        <w:t>aleyhi</w:t>
      </w:r>
      <w:proofErr w:type="spellEnd"/>
      <w:r w:rsidR="00F14A50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14A50" w:rsidRPr="00A429C4">
        <w:rPr>
          <w:rFonts w:asciiTheme="majorBidi" w:hAnsiTheme="majorBidi" w:cstheme="majorBidi"/>
          <w:i/>
          <w:iCs/>
        </w:rPr>
        <w:t>wa</w:t>
      </w:r>
      <w:proofErr w:type="spellEnd"/>
      <w:r w:rsidR="00F14A50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14A50" w:rsidRPr="00A429C4">
        <w:rPr>
          <w:rFonts w:asciiTheme="majorBidi" w:hAnsiTheme="majorBidi" w:cstheme="majorBidi"/>
          <w:i/>
          <w:iCs/>
        </w:rPr>
        <w:t>sallam</w:t>
      </w:r>
      <w:proofErr w:type="spellEnd"/>
      <w:r w:rsidR="00F14A50">
        <w:rPr>
          <w:rFonts w:asciiTheme="majorBidi" w:hAnsiTheme="majorBidi" w:cstheme="majorBidi"/>
        </w:rPr>
        <w:t>-</w:t>
      </w:r>
      <w:r w:rsidR="00F14A50">
        <w:rPr>
          <w:rFonts w:asciiTheme="majorBidi" w:hAnsiTheme="majorBidi" w:cstheme="majorBidi"/>
          <w:color w:val="000000"/>
          <w:szCs w:val="24"/>
        </w:rPr>
        <w:t xml:space="preserve"> :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« </w:t>
      </w:r>
      <w:r w:rsidRPr="00F14A50">
        <w:rPr>
          <w:rFonts w:asciiTheme="majorBidi" w:hAnsiTheme="majorBidi" w:cstheme="majorBidi"/>
          <w:b/>
          <w:bCs/>
          <w:color w:val="0070C0"/>
          <w:szCs w:val="24"/>
        </w:rPr>
        <w:t>Quand Allah veut du mal à son serviteur, il s’abstient de le châtier pour ses</w:t>
      </w:r>
      <w:r w:rsidR="00D7788E" w:rsidRPr="00F14A50">
        <w:rPr>
          <w:rFonts w:asciiTheme="majorBidi" w:hAnsiTheme="majorBidi" w:cstheme="majorBidi"/>
          <w:b/>
          <w:bCs/>
          <w:color w:val="0070C0"/>
          <w:szCs w:val="24"/>
        </w:rPr>
        <w:t xml:space="preserve"> </w:t>
      </w:r>
      <w:r w:rsidRPr="00F14A50">
        <w:rPr>
          <w:rFonts w:asciiTheme="majorBidi" w:hAnsiTheme="majorBidi" w:cstheme="majorBidi"/>
          <w:b/>
          <w:bCs/>
          <w:color w:val="0070C0"/>
          <w:szCs w:val="24"/>
        </w:rPr>
        <w:t>péchés jusqu’à ce qu’il reçoive sa punition le jour de la résurrection.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 » </w:t>
      </w:r>
    </w:p>
    <w:p w:rsidR="00D7788E" w:rsidRDefault="00D7788E" w:rsidP="00D7788E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Default="00D7788E" w:rsidP="00D7788E">
      <w:pPr>
        <w:pStyle w:val="Sansinterligne"/>
        <w:rPr>
          <w:rFonts w:asciiTheme="majorBidi" w:hAnsiTheme="majorBidi" w:cstheme="majorBidi"/>
          <w:color w:val="000000"/>
          <w:szCs w:val="24"/>
        </w:rPr>
      </w:pPr>
      <w:r>
        <w:rPr>
          <w:rFonts w:asciiTheme="majorBidi" w:hAnsiTheme="majorBidi" w:cstheme="majorBidi"/>
          <w:color w:val="000000"/>
          <w:szCs w:val="24"/>
        </w:rPr>
        <w:t>S</w:t>
      </w:r>
      <w:r w:rsidR="00650F7C" w:rsidRPr="00C900E3">
        <w:rPr>
          <w:rFonts w:asciiTheme="majorBidi" w:hAnsiTheme="majorBidi" w:cstheme="majorBidi"/>
          <w:color w:val="000000"/>
          <w:szCs w:val="24"/>
        </w:rPr>
        <w:t>ignifie : la punition pour ses</w:t>
      </w:r>
      <w:r>
        <w:rPr>
          <w:rFonts w:asciiTheme="majorBidi" w:hAnsiTheme="majorBidi" w:cstheme="majorBidi"/>
          <w:color w:val="000000"/>
          <w:szCs w:val="24"/>
        </w:rPr>
        <w:t xml:space="preserve"> </w:t>
      </w:r>
      <w:r w:rsidR="00650F7C" w:rsidRPr="00C900E3">
        <w:rPr>
          <w:rFonts w:asciiTheme="majorBidi" w:hAnsiTheme="majorBidi" w:cstheme="majorBidi"/>
          <w:color w:val="000000"/>
          <w:szCs w:val="24"/>
        </w:rPr>
        <w:t>péchés est retardée « jusqu’à ce qu’il reçoive sa punition le jour de la résurrection. »</w:t>
      </w:r>
    </w:p>
    <w:p w:rsidR="00D7788E" w:rsidRPr="00C900E3" w:rsidRDefault="00D7788E" w:rsidP="00D7788E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Default="00650F7C" w:rsidP="00D7788E">
      <w:pPr>
        <w:pStyle w:val="Sansinterligne"/>
        <w:rPr>
          <w:rFonts w:asciiTheme="majorBidi" w:hAnsiTheme="majorBidi" w:cstheme="majorBidi"/>
          <w:color w:val="000000"/>
          <w:szCs w:val="24"/>
        </w:rPr>
      </w:pP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Al-‘Azîzî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(D. 1070H) </w:t>
      </w:r>
      <w:r w:rsidR="00F14A50" w:rsidRPr="00F375EC">
        <w:rPr>
          <w:color w:val="000000"/>
        </w:rPr>
        <w:t>-</w:t>
      </w:r>
      <w:r w:rsidR="00F14A50" w:rsidRPr="00F375EC">
        <w:rPr>
          <w:i/>
          <w:iCs/>
          <w:color w:val="000000"/>
        </w:rPr>
        <w:t>qu’All</w:t>
      </w:r>
      <w:r w:rsidR="00F14A50">
        <w:rPr>
          <w:i/>
          <w:iCs/>
          <w:color w:val="000000"/>
        </w:rPr>
        <w:t>â</w:t>
      </w:r>
      <w:r w:rsidR="00F14A50" w:rsidRPr="00F375EC">
        <w:rPr>
          <w:i/>
          <w:iCs/>
          <w:color w:val="000000"/>
        </w:rPr>
        <w:t>h lui fasse Miséricorde</w:t>
      </w:r>
      <w:r w:rsidR="00F14A50" w:rsidRPr="00F375EC">
        <w:rPr>
          <w:color w:val="000000"/>
        </w:rPr>
        <w:t>-</w:t>
      </w:r>
      <w:r w:rsidR="00F14A50">
        <w:rPr>
          <w:color w:val="000000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a dit : « </w:t>
      </w:r>
      <w:r w:rsidRPr="00F14A50">
        <w:rPr>
          <w:rFonts w:asciiTheme="majorBidi" w:hAnsiTheme="majorBidi" w:cstheme="majorBidi"/>
          <w:b/>
          <w:bCs/>
          <w:color w:val="00B050"/>
          <w:szCs w:val="24"/>
        </w:rPr>
        <w:t>Cela signifie qu’une telle personne n’est pas punie dans ce monde, afin que</w:t>
      </w:r>
      <w:r w:rsidR="00D7788E" w:rsidRPr="00F14A50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F14A50">
        <w:rPr>
          <w:rFonts w:asciiTheme="majorBidi" w:hAnsiTheme="majorBidi" w:cstheme="majorBidi"/>
          <w:b/>
          <w:bCs/>
          <w:color w:val="00B050"/>
          <w:szCs w:val="24"/>
        </w:rPr>
        <w:t>dans l’au-delà, elle soit punie pour ses péchés d’une manièr</w:t>
      </w:r>
      <w:r w:rsidR="00D7788E" w:rsidRPr="00F14A50">
        <w:rPr>
          <w:rFonts w:asciiTheme="majorBidi" w:hAnsiTheme="majorBidi" w:cstheme="majorBidi"/>
          <w:b/>
          <w:bCs/>
          <w:color w:val="00B050"/>
          <w:szCs w:val="24"/>
        </w:rPr>
        <w:t>e qu’elle mérite vraiment</w:t>
      </w:r>
      <w:r w:rsidR="00D7788E">
        <w:rPr>
          <w:rFonts w:asciiTheme="majorBidi" w:hAnsiTheme="majorBidi" w:cstheme="majorBidi"/>
          <w:color w:val="000000"/>
          <w:szCs w:val="24"/>
        </w:rPr>
        <w:t xml:space="preserve"> »</w:t>
      </w:r>
      <w:r w:rsidR="00D7788E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26"/>
      </w:r>
      <w:r w:rsidR="00D7788E">
        <w:rPr>
          <w:rFonts w:asciiTheme="majorBidi" w:hAnsiTheme="majorBidi" w:cstheme="majorBidi"/>
          <w:color w:val="000000"/>
          <w:szCs w:val="24"/>
        </w:rPr>
        <w:t>.</w:t>
      </w:r>
    </w:p>
    <w:p w:rsidR="00D7788E" w:rsidRPr="00C900E3" w:rsidRDefault="00D7788E" w:rsidP="00D7788E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D7788E" w:rsidRDefault="00650F7C" w:rsidP="00D7788E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>Le hadith cité plus haut, est une leçon et un rappel pour quiconque espère en Allah, et a une bonne</w:t>
      </w:r>
      <w:r w:rsidR="00D7788E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opinion de Lui dans ce qu’Il a écrit pour une personne, tel qu’Allah le dit :</w:t>
      </w:r>
    </w:p>
    <w:p w:rsidR="00D7788E" w:rsidRDefault="00D7788E" w:rsidP="00D7788E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D16975" w:rsidRDefault="00650F7C" w:rsidP="00D16975">
      <w:pPr>
        <w:pStyle w:val="Sansinterligne"/>
        <w:jc w:val="center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« </w:t>
      </w:r>
      <w:r w:rsidRPr="00B905C8">
        <w:rPr>
          <w:rFonts w:asciiTheme="majorBidi" w:hAnsiTheme="majorBidi" w:cstheme="majorBidi"/>
          <w:b/>
          <w:bCs/>
          <w:color w:val="FF0000"/>
          <w:szCs w:val="24"/>
        </w:rPr>
        <w:t>Il se peut que vous ayez de l'aversion pour une chose alors qu'elle vous est un bien. Et il se peut</w:t>
      </w:r>
      <w:r w:rsidR="00D7788E" w:rsidRPr="00B905C8">
        <w:rPr>
          <w:rFonts w:asciiTheme="majorBidi" w:hAnsiTheme="majorBidi" w:cstheme="majorBidi"/>
          <w:b/>
          <w:bCs/>
          <w:color w:val="FF0000"/>
          <w:szCs w:val="24"/>
        </w:rPr>
        <w:t xml:space="preserve"> </w:t>
      </w:r>
      <w:r w:rsidRPr="00B905C8">
        <w:rPr>
          <w:rFonts w:asciiTheme="majorBidi" w:hAnsiTheme="majorBidi" w:cstheme="majorBidi"/>
          <w:b/>
          <w:bCs/>
          <w:color w:val="FF0000"/>
          <w:szCs w:val="24"/>
        </w:rPr>
        <w:t>que vous aimiez une chose alors qu'elle vous est mauvaise. C'est Allah qui sait, alors que vous ne</w:t>
      </w:r>
      <w:r w:rsidR="00D7788E" w:rsidRPr="00B905C8">
        <w:rPr>
          <w:rFonts w:asciiTheme="majorBidi" w:hAnsiTheme="majorBidi" w:cstheme="majorBidi"/>
          <w:b/>
          <w:bCs/>
          <w:color w:val="FF0000"/>
          <w:szCs w:val="24"/>
        </w:rPr>
        <w:t xml:space="preserve"> </w:t>
      </w:r>
      <w:r w:rsidRPr="00B905C8">
        <w:rPr>
          <w:rFonts w:asciiTheme="majorBidi" w:hAnsiTheme="majorBidi" w:cstheme="majorBidi"/>
          <w:b/>
          <w:bCs/>
          <w:color w:val="FF0000"/>
          <w:szCs w:val="24"/>
        </w:rPr>
        <w:t>savez pas.</w:t>
      </w:r>
      <w:r w:rsidR="00D16975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»</w:t>
      </w:r>
    </w:p>
    <w:p w:rsidR="00650F7C" w:rsidRPr="00D16975" w:rsidRDefault="00650F7C" w:rsidP="00D16975">
      <w:pPr>
        <w:pStyle w:val="Sansinterligne"/>
        <w:jc w:val="center"/>
        <w:rPr>
          <w:rFonts w:asciiTheme="majorBidi" w:hAnsiTheme="majorBidi" w:cstheme="majorBidi"/>
          <w:color w:val="000000"/>
          <w:szCs w:val="24"/>
          <w:lang w:val="en-US"/>
        </w:rPr>
      </w:pPr>
      <w:r w:rsidRPr="00C900E3">
        <w:rPr>
          <w:rFonts w:asciiTheme="majorBidi" w:hAnsiTheme="majorBidi" w:cstheme="majorBidi"/>
          <w:color w:val="000000"/>
          <w:szCs w:val="24"/>
        </w:rPr>
        <w:t>[</w:t>
      </w:r>
      <w:proofErr w:type="spellStart"/>
      <w:r w:rsidR="00D16975" w:rsidRPr="00C900E3">
        <w:rPr>
          <w:rFonts w:asciiTheme="majorBidi" w:hAnsiTheme="majorBidi" w:cstheme="majorBidi"/>
          <w:color w:val="000000"/>
          <w:szCs w:val="24"/>
          <w:lang w:val="en-US"/>
        </w:rPr>
        <w:t>Sourate</w:t>
      </w:r>
      <w:proofErr w:type="spellEnd"/>
      <w:r w:rsidR="00D16975" w:rsidRPr="00C900E3">
        <w:rPr>
          <w:rFonts w:asciiTheme="majorBidi" w:hAnsiTheme="majorBidi" w:cstheme="majorBidi"/>
          <w:color w:val="000000"/>
          <w:szCs w:val="24"/>
          <w:lang w:val="en-US"/>
        </w:rPr>
        <w:t xml:space="preserve"> al </w:t>
      </w:r>
      <w:proofErr w:type="spellStart"/>
      <w:r w:rsidR="00D16975" w:rsidRPr="00C900E3">
        <w:rPr>
          <w:rFonts w:asciiTheme="majorBidi" w:hAnsiTheme="majorBidi" w:cstheme="majorBidi"/>
          <w:color w:val="000000"/>
          <w:szCs w:val="24"/>
          <w:lang w:val="en-US"/>
        </w:rPr>
        <w:t>Baqara</w:t>
      </w:r>
      <w:proofErr w:type="spellEnd"/>
      <w:r w:rsidR="00D16975">
        <w:rPr>
          <w:rFonts w:asciiTheme="majorBidi" w:hAnsiTheme="majorBidi" w:cstheme="majorBidi"/>
          <w:color w:val="000000"/>
          <w:szCs w:val="24"/>
          <w:lang w:val="en-US"/>
        </w:rPr>
        <w:t xml:space="preserve"> |</w:t>
      </w:r>
      <w:r w:rsidR="00D16975" w:rsidRPr="00C900E3">
        <w:rPr>
          <w:rFonts w:asciiTheme="majorBidi" w:hAnsiTheme="majorBidi" w:cstheme="majorBidi"/>
          <w:color w:val="000000"/>
          <w:szCs w:val="24"/>
          <w:lang w:val="en-US"/>
        </w:rPr>
        <w:t xml:space="preserve"> 2</w:t>
      </w:r>
      <w:r w:rsidR="00D16975">
        <w:rPr>
          <w:rFonts w:asciiTheme="majorBidi" w:hAnsiTheme="majorBidi" w:cstheme="majorBidi"/>
          <w:color w:val="000000"/>
          <w:szCs w:val="24"/>
          <w:lang w:val="en-US"/>
        </w:rPr>
        <w:t xml:space="preserve"> :</w:t>
      </w:r>
      <w:r w:rsidR="00D16975" w:rsidRPr="00C900E3">
        <w:rPr>
          <w:rFonts w:asciiTheme="majorBidi" w:hAnsiTheme="majorBidi" w:cstheme="majorBidi"/>
          <w:color w:val="000000"/>
          <w:szCs w:val="24"/>
          <w:lang w:val="en-US"/>
        </w:rPr>
        <w:t xml:space="preserve"> 216</w:t>
      </w:r>
      <w:r w:rsidRPr="00C900E3">
        <w:rPr>
          <w:rFonts w:asciiTheme="majorBidi" w:hAnsiTheme="majorBidi" w:cstheme="majorBidi"/>
          <w:color w:val="000000"/>
          <w:szCs w:val="24"/>
        </w:rPr>
        <w:t>]</w:t>
      </w:r>
    </w:p>
    <w:p w:rsidR="00D7788E" w:rsidRPr="00C900E3" w:rsidRDefault="00D7788E" w:rsidP="00D7788E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D7788E" w:rsidRPr="00D16975" w:rsidRDefault="00D7788E" w:rsidP="00D7788E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D7788E" w:rsidRPr="0070225B" w:rsidRDefault="00D7788E" w:rsidP="00D16975">
      <w:pPr>
        <w:pStyle w:val="Sansinterligne"/>
        <w:jc w:val="center"/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u w:val="single"/>
        </w:rPr>
      </w:pPr>
      <w:r w:rsidRPr="0070225B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u w:val="single"/>
        </w:rPr>
        <w:t>Les récompenses sont proportionnelles aux afflictions</w:t>
      </w:r>
    </w:p>
    <w:p w:rsidR="00D7788E" w:rsidRDefault="00D7788E" w:rsidP="00D7788E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Default="00650F7C" w:rsidP="00D16975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Le </w:t>
      </w:r>
      <w:r w:rsidR="00D7788E">
        <w:rPr>
          <w:rFonts w:asciiTheme="majorBidi" w:hAnsiTheme="majorBidi" w:cstheme="majorBidi"/>
          <w:color w:val="000000"/>
          <w:szCs w:val="24"/>
        </w:rPr>
        <w:t>P</w:t>
      </w:r>
      <w:r w:rsidRPr="00C900E3">
        <w:rPr>
          <w:rFonts w:asciiTheme="majorBidi" w:hAnsiTheme="majorBidi" w:cstheme="majorBidi"/>
          <w:color w:val="000000"/>
          <w:szCs w:val="24"/>
        </w:rPr>
        <w:t>rophète</w:t>
      </w:r>
      <w:r w:rsidR="00F14A50">
        <w:rPr>
          <w:rFonts w:asciiTheme="majorBidi" w:hAnsiTheme="majorBidi" w:cstheme="majorBidi"/>
          <w:color w:val="000000"/>
          <w:szCs w:val="24"/>
        </w:rPr>
        <w:t xml:space="preserve"> </w:t>
      </w:r>
      <w:r w:rsidR="00F14A50">
        <w:rPr>
          <w:rFonts w:asciiTheme="majorBidi" w:hAnsiTheme="majorBidi" w:cstheme="majorBidi"/>
        </w:rPr>
        <w:t>-</w:t>
      </w:r>
      <w:proofErr w:type="spellStart"/>
      <w:r w:rsidR="00F14A50" w:rsidRPr="00A429C4">
        <w:rPr>
          <w:rFonts w:asciiTheme="majorBidi" w:hAnsiTheme="majorBidi" w:cstheme="majorBidi"/>
          <w:i/>
          <w:iCs/>
        </w:rPr>
        <w:t>sallâ</w:t>
      </w:r>
      <w:proofErr w:type="spellEnd"/>
      <w:r w:rsidR="00F14A50" w:rsidRPr="00A429C4">
        <w:rPr>
          <w:rFonts w:asciiTheme="majorBidi" w:hAnsiTheme="majorBidi" w:cstheme="majorBidi"/>
          <w:i/>
          <w:iCs/>
        </w:rPr>
        <w:t xml:space="preserve"> l-</w:t>
      </w:r>
      <w:proofErr w:type="spellStart"/>
      <w:r w:rsidR="00F14A50" w:rsidRPr="00A429C4">
        <w:rPr>
          <w:rFonts w:asciiTheme="majorBidi" w:hAnsiTheme="majorBidi" w:cstheme="majorBidi"/>
          <w:i/>
          <w:iCs/>
        </w:rPr>
        <w:t>Lahû</w:t>
      </w:r>
      <w:proofErr w:type="spellEnd"/>
      <w:r w:rsidR="00F14A50" w:rsidRPr="00A429C4">
        <w:rPr>
          <w:rFonts w:asciiTheme="majorBidi" w:hAnsiTheme="majorBidi" w:cstheme="majorBidi"/>
          <w:i/>
          <w:iCs/>
        </w:rPr>
        <w:t xml:space="preserve"> ‘</w:t>
      </w:r>
      <w:proofErr w:type="spellStart"/>
      <w:r w:rsidR="00F14A50" w:rsidRPr="00A429C4">
        <w:rPr>
          <w:rFonts w:asciiTheme="majorBidi" w:hAnsiTheme="majorBidi" w:cstheme="majorBidi"/>
          <w:i/>
          <w:iCs/>
        </w:rPr>
        <w:t>aleyhi</w:t>
      </w:r>
      <w:proofErr w:type="spellEnd"/>
      <w:r w:rsidR="00F14A50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14A50" w:rsidRPr="00A429C4">
        <w:rPr>
          <w:rFonts w:asciiTheme="majorBidi" w:hAnsiTheme="majorBidi" w:cstheme="majorBidi"/>
          <w:i/>
          <w:iCs/>
        </w:rPr>
        <w:t>wa</w:t>
      </w:r>
      <w:proofErr w:type="spellEnd"/>
      <w:r w:rsidR="00F14A50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14A50" w:rsidRPr="00A429C4">
        <w:rPr>
          <w:rFonts w:asciiTheme="majorBidi" w:hAnsiTheme="majorBidi" w:cstheme="majorBidi"/>
          <w:i/>
          <w:iCs/>
        </w:rPr>
        <w:t>sallam</w:t>
      </w:r>
      <w:proofErr w:type="spellEnd"/>
      <w:r w:rsidR="00F14A50">
        <w:rPr>
          <w:rFonts w:asciiTheme="majorBidi" w:hAnsiTheme="majorBidi" w:cstheme="majorBidi"/>
        </w:rPr>
        <w:t>-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 a dit :</w:t>
      </w:r>
      <w:r w:rsidR="00D16975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«</w:t>
      </w:r>
      <w:r w:rsidRPr="00D16975">
        <w:rPr>
          <w:rFonts w:asciiTheme="majorBidi" w:hAnsiTheme="majorBidi" w:cstheme="majorBidi"/>
          <w:b/>
          <w:bCs/>
          <w:color w:val="000000"/>
          <w:szCs w:val="24"/>
        </w:rPr>
        <w:t xml:space="preserve"> </w:t>
      </w:r>
      <w:r w:rsidRPr="00F14A50">
        <w:rPr>
          <w:rFonts w:asciiTheme="majorBidi" w:hAnsiTheme="majorBidi" w:cstheme="majorBidi"/>
          <w:b/>
          <w:bCs/>
          <w:color w:val="0070C0"/>
          <w:szCs w:val="24"/>
        </w:rPr>
        <w:t>La grandeur de la récompense va de pair avec la grandeur de l’épreuve. Allah le Très-Haut, quand</w:t>
      </w:r>
      <w:r w:rsidR="00D16975" w:rsidRPr="00F14A50">
        <w:rPr>
          <w:rFonts w:asciiTheme="majorBidi" w:hAnsiTheme="majorBidi" w:cstheme="majorBidi"/>
          <w:b/>
          <w:bCs/>
          <w:color w:val="0070C0"/>
          <w:szCs w:val="24"/>
        </w:rPr>
        <w:t xml:space="preserve"> </w:t>
      </w:r>
      <w:r w:rsidRPr="00F14A50">
        <w:rPr>
          <w:rFonts w:asciiTheme="majorBidi" w:hAnsiTheme="majorBidi" w:cstheme="majorBidi"/>
          <w:b/>
          <w:bCs/>
          <w:color w:val="0070C0"/>
          <w:szCs w:val="24"/>
        </w:rPr>
        <w:t>Il aime un peuple, l’éprouve. Celui qui accepte l’épreuve avec abnégation aura la satisfaction</w:t>
      </w:r>
      <w:r w:rsidR="00D16975" w:rsidRPr="00F14A50">
        <w:rPr>
          <w:rFonts w:asciiTheme="majorBidi" w:hAnsiTheme="majorBidi" w:cstheme="majorBidi"/>
          <w:b/>
          <w:bCs/>
          <w:color w:val="0070C0"/>
          <w:szCs w:val="24"/>
        </w:rPr>
        <w:t xml:space="preserve"> </w:t>
      </w:r>
      <w:r w:rsidRPr="00F14A50">
        <w:rPr>
          <w:rFonts w:asciiTheme="majorBidi" w:hAnsiTheme="majorBidi" w:cstheme="majorBidi"/>
          <w:b/>
          <w:bCs/>
          <w:color w:val="0070C0"/>
          <w:szCs w:val="24"/>
        </w:rPr>
        <w:t>d’Allah, et celui qui lui oppose son mécontentement, Dieu sera mécontent de lui</w:t>
      </w:r>
      <w:r w:rsidR="00D16975">
        <w:rPr>
          <w:rFonts w:asciiTheme="majorBidi" w:hAnsiTheme="majorBidi" w:cstheme="majorBidi"/>
          <w:color w:val="000000"/>
          <w:szCs w:val="24"/>
        </w:rPr>
        <w:t xml:space="preserve"> »</w:t>
      </w:r>
      <w:r w:rsidR="00D16975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27"/>
      </w:r>
      <w:r w:rsidRPr="00C900E3">
        <w:rPr>
          <w:rFonts w:asciiTheme="majorBidi" w:hAnsiTheme="majorBidi" w:cstheme="majorBidi"/>
          <w:color w:val="000000"/>
          <w:szCs w:val="24"/>
        </w:rPr>
        <w:t>.</w:t>
      </w:r>
    </w:p>
    <w:p w:rsidR="00D16975" w:rsidRPr="00C900E3" w:rsidRDefault="00D16975" w:rsidP="00D16975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Default="00650F7C" w:rsidP="00D16975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De plus, le Prophète </w:t>
      </w:r>
      <w:r w:rsidR="00F14A50">
        <w:rPr>
          <w:rFonts w:asciiTheme="majorBidi" w:hAnsiTheme="majorBidi" w:cstheme="majorBidi"/>
        </w:rPr>
        <w:t>-</w:t>
      </w:r>
      <w:proofErr w:type="spellStart"/>
      <w:r w:rsidR="00F14A50" w:rsidRPr="00A429C4">
        <w:rPr>
          <w:rFonts w:asciiTheme="majorBidi" w:hAnsiTheme="majorBidi" w:cstheme="majorBidi"/>
          <w:i/>
          <w:iCs/>
        </w:rPr>
        <w:t>sallâ</w:t>
      </w:r>
      <w:proofErr w:type="spellEnd"/>
      <w:r w:rsidR="00F14A50" w:rsidRPr="00A429C4">
        <w:rPr>
          <w:rFonts w:asciiTheme="majorBidi" w:hAnsiTheme="majorBidi" w:cstheme="majorBidi"/>
          <w:i/>
          <w:iCs/>
        </w:rPr>
        <w:t xml:space="preserve"> l-</w:t>
      </w:r>
      <w:proofErr w:type="spellStart"/>
      <w:r w:rsidR="00F14A50" w:rsidRPr="00A429C4">
        <w:rPr>
          <w:rFonts w:asciiTheme="majorBidi" w:hAnsiTheme="majorBidi" w:cstheme="majorBidi"/>
          <w:i/>
          <w:iCs/>
        </w:rPr>
        <w:t>Lahû</w:t>
      </w:r>
      <w:proofErr w:type="spellEnd"/>
      <w:r w:rsidR="00F14A50" w:rsidRPr="00A429C4">
        <w:rPr>
          <w:rFonts w:asciiTheme="majorBidi" w:hAnsiTheme="majorBidi" w:cstheme="majorBidi"/>
          <w:i/>
          <w:iCs/>
        </w:rPr>
        <w:t xml:space="preserve"> ‘</w:t>
      </w:r>
      <w:proofErr w:type="spellStart"/>
      <w:r w:rsidR="00F14A50" w:rsidRPr="00A429C4">
        <w:rPr>
          <w:rFonts w:asciiTheme="majorBidi" w:hAnsiTheme="majorBidi" w:cstheme="majorBidi"/>
          <w:i/>
          <w:iCs/>
        </w:rPr>
        <w:t>aleyhi</w:t>
      </w:r>
      <w:proofErr w:type="spellEnd"/>
      <w:r w:rsidR="00F14A50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14A50" w:rsidRPr="00A429C4">
        <w:rPr>
          <w:rFonts w:asciiTheme="majorBidi" w:hAnsiTheme="majorBidi" w:cstheme="majorBidi"/>
          <w:i/>
          <w:iCs/>
        </w:rPr>
        <w:t>wa</w:t>
      </w:r>
      <w:proofErr w:type="spellEnd"/>
      <w:r w:rsidR="00F14A50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F14A50" w:rsidRPr="00A429C4">
        <w:rPr>
          <w:rFonts w:asciiTheme="majorBidi" w:hAnsiTheme="majorBidi" w:cstheme="majorBidi"/>
          <w:i/>
          <w:iCs/>
        </w:rPr>
        <w:t>sallam</w:t>
      </w:r>
      <w:proofErr w:type="spellEnd"/>
      <w:r w:rsidR="00F14A50">
        <w:rPr>
          <w:rFonts w:asciiTheme="majorBidi" w:hAnsiTheme="majorBidi" w:cstheme="majorBidi"/>
        </w:rPr>
        <w:t xml:space="preserve">- </w:t>
      </w:r>
      <w:r w:rsidRPr="00C900E3">
        <w:rPr>
          <w:rFonts w:asciiTheme="majorBidi" w:hAnsiTheme="majorBidi" w:cstheme="majorBidi"/>
          <w:color w:val="000000"/>
          <w:szCs w:val="24"/>
        </w:rPr>
        <w:t>a aussi dit :</w:t>
      </w:r>
      <w:r w:rsidR="00D16975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« </w:t>
      </w:r>
      <w:r w:rsidRPr="00F14A50">
        <w:rPr>
          <w:rFonts w:asciiTheme="majorBidi" w:hAnsiTheme="majorBidi" w:cstheme="majorBidi"/>
          <w:b/>
          <w:bCs/>
          <w:color w:val="0070C0"/>
          <w:szCs w:val="24"/>
        </w:rPr>
        <w:t>Quand Allah aime un peuple, Il l’éprouve. Quiconque fait preuve de patience, fait partie des</w:t>
      </w:r>
      <w:r w:rsidR="00D16975" w:rsidRPr="00F14A50">
        <w:rPr>
          <w:rFonts w:asciiTheme="majorBidi" w:hAnsiTheme="majorBidi" w:cstheme="majorBidi"/>
          <w:b/>
          <w:bCs/>
          <w:color w:val="0070C0"/>
          <w:szCs w:val="24"/>
        </w:rPr>
        <w:t xml:space="preserve"> </w:t>
      </w:r>
      <w:r w:rsidRPr="00F14A50">
        <w:rPr>
          <w:rFonts w:asciiTheme="majorBidi" w:hAnsiTheme="majorBidi" w:cstheme="majorBidi"/>
          <w:b/>
          <w:bCs/>
          <w:color w:val="0070C0"/>
          <w:szCs w:val="24"/>
        </w:rPr>
        <w:t>patients et quiconque s’en indigne, fait partie des indignés</w:t>
      </w:r>
      <w:r w:rsidR="00D16975">
        <w:rPr>
          <w:rFonts w:asciiTheme="majorBidi" w:hAnsiTheme="majorBidi" w:cstheme="majorBidi"/>
          <w:color w:val="000000"/>
          <w:szCs w:val="24"/>
        </w:rPr>
        <w:t xml:space="preserve"> »</w:t>
      </w:r>
      <w:r w:rsidR="00D16975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28"/>
      </w:r>
      <w:r w:rsidR="00D16975">
        <w:rPr>
          <w:rFonts w:asciiTheme="majorBidi" w:hAnsiTheme="majorBidi" w:cstheme="majorBidi"/>
          <w:color w:val="000000"/>
          <w:szCs w:val="24"/>
        </w:rPr>
        <w:t>.</w:t>
      </w:r>
    </w:p>
    <w:p w:rsidR="00D16975" w:rsidRPr="00C900E3" w:rsidRDefault="00D16975" w:rsidP="00D16975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650F7C" w:rsidP="00D16975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>La signification du premier hadith est : plus l’affliction est grande et plus la récompense est importante. Il</w:t>
      </w:r>
      <w:r w:rsidR="00D16975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est dit : En effet, les malheurs sont une source de récompense, ainsi qu’une expiation des péchés. L’avis</w:t>
      </w:r>
      <w:r w:rsidR="00D16975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le plus juste pour Ibn ul-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Qayyim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</w:t>
      </w:r>
      <w:r w:rsidR="00F14A50" w:rsidRPr="00F375EC">
        <w:rPr>
          <w:color w:val="000000"/>
        </w:rPr>
        <w:t>-</w:t>
      </w:r>
      <w:r w:rsidR="00F14A50" w:rsidRPr="00F375EC">
        <w:rPr>
          <w:i/>
          <w:iCs/>
          <w:color w:val="000000"/>
        </w:rPr>
        <w:t>qu’All</w:t>
      </w:r>
      <w:r w:rsidR="00F14A50">
        <w:rPr>
          <w:i/>
          <w:iCs/>
          <w:color w:val="000000"/>
        </w:rPr>
        <w:t>â</w:t>
      </w:r>
      <w:r w:rsidR="00F14A50" w:rsidRPr="00F375EC">
        <w:rPr>
          <w:i/>
          <w:iCs/>
          <w:color w:val="000000"/>
        </w:rPr>
        <w:t>h lui fasse Miséricorde</w:t>
      </w:r>
      <w:r w:rsidR="00F14A50" w:rsidRPr="00F375EC">
        <w:rPr>
          <w:color w:val="000000"/>
        </w:rPr>
        <w:t>-</w:t>
      </w:r>
      <w:r w:rsidR="00F14A50">
        <w:rPr>
          <w:color w:val="000000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est que la récompense est juste l’expiation des péchés, sauf si elle est</w:t>
      </w:r>
      <w:r w:rsidR="00D16975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une cause pour </w:t>
      </w:r>
      <w:r w:rsidR="00D16975">
        <w:rPr>
          <w:rFonts w:asciiTheme="majorBidi" w:hAnsiTheme="majorBidi" w:cstheme="majorBidi"/>
          <w:color w:val="000000"/>
          <w:szCs w:val="24"/>
        </w:rPr>
        <w:t xml:space="preserve">œuvrer </w:t>
      </w:r>
      <w:r w:rsidRPr="00C900E3">
        <w:rPr>
          <w:rFonts w:asciiTheme="majorBidi" w:hAnsiTheme="majorBidi" w:cstheme="majorBidi"/>
          <w:color w:val="000000"/>
          <w:szCs w:val="24"/>
        </w:rPr>
        <w:t>dans le bien, comme la patience, l’acceptation (du malheur), le repentir et la</w:t>
      </w:r>
      <w:r w:rsidR="00D16975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demande de pardon. Il est donc récompensé pour ce qui en aura résulté. En raison de cela, il a été dit que</w:t>
      </w:r>
      <w:r w:rsidR="00D16975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le sens du hadith est : En effet, la récompense est proportionnelle au malheur, à condition qu’il y ait</w:t>
      </w:r>
      <w:r w:rsidR="00D16975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patience et espoir de la récompense.</w:t>
      </w:r>
    </w:p>
    <w:p w:rsidR="00D16975" w:rsidRDefault="00D16975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F14A50" w:rsidRPr="00545DE7" w:rsidRDefault="00650F7C" w:rsidP="00F14A50">
      <w:pPr>
        <w:pStyle w:val="Sansinterligne"/>
        <w:rPr>
          <w:rFonts w:asciiTheme="majorBidi" w:hAnsiTheme="majorBidi" w:cstheme="majorBidi"/>
          <w:b/>
          <w:bCs/>
          <w:color w:val="0070C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De </w:t>
      </w:r>
      <w:r w:rsidR="00D16975">
        <w:rPr>
          <w:rFonts w:asciiTheme="majorBidi" w:hAnsiTheme="majorBidi" w:cstheme="majorBidi"/>
          <w:color w:val="000000"/>
          <w:szCs w:val="24"/>
        </w:rPr>
        <w:t xml:space="preserve">même que dans le hadith de </w:t>
      </w:r>
      <w:proofErr w:type="spellStart"/>
      <w:r w:rsidR="00D16975">
        <w:rPr>
          <w:rFonts w:asciiTheme="majorBidi" w:hAnsiTheme="majorBidi" w:cstheme="majorBidi"/>
          <w:color w:val="000000"/>
          <w:szCs w:val="24"/>
        </w:rPr>
        <w:t>Sa’d</w:t>
      </w:r>
      <w:proofErr w:type="spellEnd"/>
      <w:r w:rsidR="00D16975">
        <w:rPr>
          <w:rFonts w:asciiTheme="majorBidi" w:hAnsiTheme="majorBidi" w:cstheme="majorBidi"/>
          <w:color w:val="000000"/>
          <w:szCs w:val="24"/>
        </w:rPr>
        <w:t> </w:t>
      </w:r>
      <w:r w:rsidR="00B905C8">
        <w:t>-</w:t>
      </w:r>
      <w:r w:rsidR="00B905C8" w:rsidRPr="00B745A3">
        <w:rPr>
          <w:i/>
          <w:iCs/>
        </w:rPr>
        <w:t>qu’All</w:t>
      </w:r>
      <w:r w:rsidR="00B905C8">
        <w:rPr>
          <w:i/>
          <w:iCs/>
        </w:rPr>
        <w:t>â</w:t>
      </w:r>
      <w:r w:rsidR="00B905C8" w:rsidRPr="00B745A3">
        <w:rPr>
          <w:i/>
          <w:iCs/>
        </w:rPr>
        <w:t>h l’agrée</w:t>
      </w:r>
      <w:r w:rsidR="00B905C8">
        <w:t xml:space="preserve">- </w:t>
      </w:r>
      <w:r w:rsidR="00D16975">
        <w:rPr>
          <w:rFonts w:asciiTheme="majorBidi" w:hAnsiTheme="majorBidi" w:cstheme="majorBidi"/>
          <w:color w:val="000000"/>
          <w:szCs w:val="24"/>
        </w:rPr>
        <w:t>: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 « </w:t>
      </w:r>
      <w:r w:rsidRPr="00545DE7">
        <w:rPr>
          <w:rFonts w:asciiTheme="majorBidi" w:hAnsiTheme="majorBidi" w:cstheme="majorBidi"/>
          <w:b/>
          <w:bCs/>
          <w:color w:val="0070C0"/>
          <w:szCs w:val="24"/>
        </w:rPr>
        <w:t xml:space="preserve">le </w:t>
      </w:r>
      <w:r w:rsidR="00D16975" w:rsidRPr="00545DE7">
        <w:rPr>
          <w:rFonts w:asciiTheme="majorBidi" w:hAnsiTheme="majorBidi" w:cstheme="majorBidi"/>
          <w:b/>
          <w:bCs/>
          <w:color w:val="0070C0"/>
          <w:szCs w:val="24"/>
        </w:rPr>
        <w:t>P</w:t>
      </w:r>
      <w:r w:rsidRPr="00545DE7">
        <w:rPr>
          <w:rFonts w:asciiTheme="majorBidi" w:hAnsiTheme="majorBidi" w:cstheme="majorBidi"/>
          <w:b/>
          <w:bCs/>
          <w:color w:val="0070C0"/>
          <w:szCs w:val="24"/>
        </w:rPr>
        <w:t xml:space="preserve">rophète </w:t>
      </w:r>
      <w:r w:rsidR="00F14A50" w:rsidRPr="00545DE7">
        <w:rPr>
          <w:rFonts w:asciiTheme="majorBidi" w:hAnsiTheme="majorBidi" w:cstheme="majorBidi"/>
          <w:b/>
          <w:bCs/>
          <w:color w:val="0070C0"/>
        </w:rPr>
        <w:t>-</w:t>
      </w:r>
      <w:proofErr w:type="spellStart"/>
      <w:r w:rsidR="00F14A50" w:rsidRPr="00545DE7">
        <w:rPr>
          <w:rFonts w:asciiTheme="majorBidi" w:hAnsiTheme="majorBidi" w:cstheme="majorBidi"/>
          <w:b/>
          <w:bCs/>
          <w:i/>
          <w:iCs/>
          <w:color w:val="0070C0"/>
        </w:rPr>
        <w:t>sallâ</w:t>
      </w:r>
      <w:proofErr w:type="spellEnd"/>
      <w:r w:rsidR="00F14A50" w:rsidRPr="00545DE7">
        <w:rPr>
          <w:rFonts w:asciiTheme="majorBidi" w:hAnsiTheme="majorBidi" w:cstheme="majorBidi"/>
          <w:b/>
          <w:bCs/>
          <w:i/>
          <w:iCs/>
          <w:color w:val="0070C0"/>
        </w:rPr>
        <w:t xml:space="preserve"> l-</w:t>
      </w:r>
      <w:proofErr w:type="spellStart"/>
      <w:r w:rsidR="00F14A50" w:rsidRPr="00545DE7">
        <w:rPr>
          <w:rFonts w:asciiTheme="majorBidi" w:hAnsiTheme="majorBidi" w:cstheme="majorBidi"/>
          <w:b/>
          <w:bCs/>
          <w:i/>
          <w:iCs/>
          <w:color w:val="0070C0"/>
        </w:rPr>
        <w:t>Lahû</w:t>
      </w:r>
      <w:proofErr w:type="spellEnd"/>
      <w:r w:rsidR="00F14A50" w:rsidRPr="00545DE7">
        <w:rPr>
          <w:rFonts w:asciiTheme="majorBidi" w:hAnsiTheme="majorBidi" w:cstheme="majorBidi"/>
          <w:b/>
          <w:bCs/>
          <w:i/>
          <w:iCs/>
          <w:color w:val="0070C0"/>
        </w:rPr>
        <w:t xml:space="preserve"> ‘</w:t>
      </w:r>
      <w:proofErr w:type="spellStart"/>
      <w:r w:rsidR="00F14A50" w:rsidRPr="00545DE7">
        <w:rPr>
          <w:rFonts w:asciiTheme="majorBidi" w:hAnsiTheme="majorBidi" w:cstheme="majorBidi"/>
          <w:b/>
          <w:bCs/>
          <w:i/>
          <w:iCs/>
          <w:color w:val="0070C0"/>
        </w:rPr>
        <w:t>aleyhi</w:t>
      </w:r>
      <w:proofErr w:type="spellEnd"/>
      <w:r w:rsidR="00F14A50" w:rsidRPr="00545DE7">
        <w:rPr>
          <w:rFonts w:asciiTheme="majorBidi" w:hAnsiTheme="majorBidi" w:cstheme="majorBidi"/>
          <w:b/>
          <w:bCs/>
          <w:i/>
          <w:iCs/>
          <w:color w:val="0070C0"/>
        </w:rPr>
        <w:t xml:space="preserve"> </w:t>
      </w:r>
      <w:proofErr w:type="spellStart"/>
      <w:r w:rsidR="00F14A50" w:rsidRPr="00545DE7">
        <w:rPr>
          <w:rFonts w:asciiTheme="majorBidi" w:hAnsiTheme="majorBidi" w:cstheme="majorBidi"/>
          <w:b/>
          <w:bCs/>
          <w:i/>
          <w:iCs/>
          <w:color w:val="0070C0"/>
        </w:rPr>
        <w:t>wa</w:t>
      </w:r>
      <w:proofErr w:type="spellEnd"/>
      <w:r w:rsidR="00F14A50" w:rsidRPr="00545DE7">
        <w:rPr>
          <w:rFonts w:asciiTheme="majorBidi" w:hAnsiTheme="majorBidi" w:cstheme="majorBidi"/>
          <w:b/>
          <w:bCs/>
          <w:i/>
          <w:iCs/>
          <w:color w:val="0070C0"/>
        </w:rPr>
        <w:t xml:space="preserve"> </w:t>
      </w:r>
      <w:proofErr w:type="spellStart"/>
      <w:r w:rsidR="00F14A50" w:rsidRPr="00545DE7">
        <w:rPr>
          <w:rFonts w:asciiTheme="majorBidi" w:hAnsiTheme="majorBidi" w:cstheme="majorBidi"/>
          <w:b/>
          <w:bCs/>
          <w:i/>
          <w:iCs/>
          <w:color w:val="0070C0"/>
        </w:rPr>
        <w:t>sallam</w:t>
      </w:r>
      <w:proofErr w:type="spellEnd"/>
      <w:r w:rsidR="00F14A50" w:rsidRPr="00545DE7">
        <w:rPr>
          <w:rFonts w:asciiTheme="majorBidi" w:hAnsiTheme="majorBidi" w:cstheme="majorBidi"/>
          <w:b/>
          <w:bCs/>
          <w:color w:val="0070C0"/>
        </w:rPr>
        <w:t>-</w:t>
      </w:r>
      <w:r w:rsidRPr="00545DE7">
        <w:rPr>
          <w:rFonts w:asciiTheme="majorBidi" w:hAnsiTheme="majorBidi" w:cstheme="majorBidi"/>
          <w:b/>
          <w:bCs/>
          <w:color w:val="0070C0"/>
          <w:szCs w:val="24"/>
        </w:rPr>
        <w:t xml:space="preserve"> fut questionné</w:t>
      </w:r>
      <w:r w:rsidR="00D16975" w:rsidRPr="00545DE7">
        <w:rPr>
          <w:rFonts w:asciiTheme="majorBidi" w:hAnsiTheme="majorBidi" w:cstheme="majorBidi"/>
          <w:b/>
          <w:bCs/>
          <w:color w:val="0070C0"/>
          <w:szCs w:val="24"/>
        </w:rPr>
        <w:t xml:space="preserve"> : </w:t>
      </w:r>
      <w:r w:rsidRPr="00545DE7">
        <w:rPr>
          <w:rFonts w:asciiTheme="majorBidi" w:hAnsiTheme="majorBidi" w:cstheme="majorBidi"/>
          <w:b/>
          <w:bCs/>
          <w:color w:val="0070C0"/>
          <w:szCs w:val="24"/>
        </w:rPr>
        <w:t xml:space="preserve">« Quels sont ceux qui subissent les épreuves les plus difficiles ?». </w:t>
      </w:r>
    </w:p>
    <w:p w:rsidR="00F14A50" w:rsidRPr="00545DE7" w:rsidRDefault="00F14A50" w:rsidP="00F14A50">
      <w:pPr>
        <w:pStyle w:val="Sansinterligne"/>
        <w:rPr>
          <w:rFonts w:asciiTheme="majorBidi" w:hAnsiTheme="majorBidi" w:cstheme="majorBidi"/>
          <w:b/>
          <w:bCs/>
          <w:color w:val="0070C0"/>
          <w:szCs w:val="24"/>
        </w:rPr>
      </w:pPr>
    </w:p>
    <w:p w:rsidR="00650F7C" w:rsidRDefault="00650F7C" w:rsidP="00545DE7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545DE7">
        <w:rPr>
          <w:rFonts w:asciiTheme="majorBidi" w:hAnsiTheme="majorBidi" w:cstheme="majorBidi"/>
          <w:b/>
          <w:bCs/>
          <w:color w:val="0070C0"/>
          <w:szCs w:val="24"/>
        </w:rPr>
        <w:t xml:space="preserve">Il </w:t>
      </w:r>
      <w:r w:rsidR="00F14A50" w:rsidRPr="00545DE7">
        <w:rPr>
          <w:rFonts w:asciiTheme="majorBidi" w:hAnsiTheme="majorBidi" w:cstheme="majorBidi"/>
          <w:b/>
          <w:bCs/>
          <w:color w:val="0070C0"/>
        </w:rPr>
        <w:t>-</w:t>
      </w:r>
      <w:proofErr w:type="spellStart"/>
      <w:r w:rsidR="00F14A50" w:rsidRPr="00545DE7">
        <w:rPr>
          <w:rFonts w:asciiTheme="majorBidi" w:hAnsiTheme="majorBidi" w:cstheme="majorBidi"/>
          <w:b/>
          <w:bCs/>
          <w:i/>
          <w:iCs/>
          <w:color w:val="0070C0"/>
        </w:rPr>
        <w:t>sallâ</w:t>
      </w:r>
      <w:proofErr w:type="spellEnd"/>
      <w:r w:rsidR="00F14A50" w:rsidRPr="00545DE7">
        <w:rPr>
          <w:rFonts w:asciiTheme="majorBidi" w:hAnsiTheme="majorBidi" w:cstheme="majorBidi"/>
          <w:b/>
          <w:bCs/>
          <w:i/>
          <w:iCs/>
          <w:color w:val="0070C0"/>
        </w:rPr>
        <w:t xml:space="preserve"> l-</w:t>
      </w:r>
      <w:proofErr w:type="spellStart"/>
      <w:r w:rsidR="00F14A50" w:rsidRPr="00545DE7">
        <w:rPr>
          <w:rFonts w:asciiTheme="majorBidi" w:hAnsiTheme="majorBidi" w:cstheme="majorBidi"/>
          <w:b/>
          <w:bCs/>
          <w:i/>
          <w:iCs/>
          <w:color w:val="0070C0"/>
        </w:rPr>
        <w:t>Lahû</w:t>
      </w:r>
      <w:proofErr w:type="spellEnd"/>
      <w:r w:rsidR="00F14A50" w:rsidRPr="00545DE7">
        <w:rPr>
          <w:rFonts w:asciiTheme="majorBidi" w:hAnsiTheme="majorBidi" w:cstheme="majorBidi"/>
          <w:b/>
          <w:bCs/>
          <w:i/>
          <w:iCs/>
          <w:color w:val="0070C0"/>
        </w:rPr>
        <w:t xml:space="preserve"> ‘</w:t>
      </w:r>
      <w:proofErr w:type="spellStart"/>
      <w:r w:rsidR="00F14A50" w:rsidRPr="00545DE7">
        <w:rPr>
          <w:rFonts w:asciiTheme="majorBidi" w:hAnsiTheme="majorBidi" w:cstheme="majorBidi"/>
          <w:b/>
          <w:bCs/>
          <w:i/>
          <w:iCs/>
          <w:color w:val="0070C0"/>
        </w:rPr>
        <w:t>aleyhi</w:t>
      </w:r>
      <w:proofErr w:type="spellEnd"/>
      <w:r w:rsidR="00F14A50" w:rsidRPr="00545DE7">
        <w:rPr>
          <w:rFonts w:asciiTheme="majorBidi" w:hAnsiTheme="majorBidi" w:cstheme="majorBidi"/>
          <w:b/>
          <w:bCs/>
          <w:i/>
          <w:iCs/>
          <w:color w:val="0070C0"/>
        </w:rPr>
        <w:t xml:space="preserve"> </w:t>
      </w:r>
      <w:proofErr w:type="spellStart"/>
      <w:r w:rsidR="00F14A50" w:rsidRPr="00545DE7">
        <w:rPr>
          <w:rFonts w:asciiTheme="majorBidi" w:hAnsiTheme="majorBidi" w:cstheme="majorBidi"/>
          <w:b/>
          <w:bCs/>
          <w:i/>
          <w:iCs/>
          <w:color w:val="0070C0"/>
        </w:rPr>
        <w:t>wa</w:t>
      </w:r>
      <w:proofErr w:type="spellEnd"/>
      <w:r w:rsidR="00F14A50" w:rsidRPr="00545DE7">
        <w:rPr>
          <w:rFonts w:asciiTheme="majorBidi" w:hAnsiTheme="majorBidi" w:cstheme="majorBidi"/>
          <w:b/>
          <w:bCs/>
          <w:i/>
          <w:iCs/>
          <w:color w:val="0070C0"/>
        </w:rPr>
        <w:t xml:space="preserve"> </w:t>
      </w:r>
      <w:proofErr w:type="spellStart"/>
      <w:r w:rsidR="00F14A50" w:rsidRPr="00545DE7">
        <w:rPr>
          <w:rFonts w:asciiTheme="majorBidi" w:hAnsiTheme="majorBidi" w:cstheme="majorBidi"/>
          <w:b/>
          <w:bCs/>
          <w:i/>
          <w:iCs/>
          <w:color w:val="0070C0"/>
        </w:rPr>
        <w:t>sallam</w:t>
      </w:r>
      <w:proofErr w:type="spellEnd"/>
      <w:r w:rsidR="00F14A50" w:rsidRPr="00545DE7">
        <w:rPr>
          <w:rFonts w:asciiTheme="majorBidi" w:hAnsiTheme="majorBidi" w:cstheme="majorBidi"/>
          <w:b/>
          <w:bCs/>
          <w:color w:val="0070C0"/>
        </w:rPr>
        <w:t xml:space="preserve">- </w:t>
      </w:r>
      <w:r w:rsidRPr="00545DE7">
        <w:rPr>
          <w:rFonts w:asciiTheme="majorBidi" w:hAnsiTheme="majorBidi" w:cstheme="majorBidi"/>
          <w:b/>
          <w:bCs/>
          <w:color w:val="0070C0"/>
          <w:szCs w:val="24"/>
        </w:rPr>
        <w:t xml:space="preserve">dit : </w:t>
      </w:r>
      <w:r w:rsidR="00F14A50" w:rsidRPr="00545DE7">
        <w:rPr>
          <w:rFonts w:asciiTheme="majorBidi" w:hAnsiTheme="majorBidi" w:cstheme="majorBidi"/>
          <w:b/>
          <w:bCs/>
          <w:color w:val="0070C0"/>
          <w:szCs w:val="24"/>
        </w:rPr>
        <w:t>« </w:t>
      </w:r>
      <w:r w:rsidRPr="00545DE7">
        <w:rPr>
          <w:rFonts w:asciiTheme="majorBidi" w:hAnsiTheme="majorBidi" w:cstheme="majorBidi"/>
          <w:b/>
          <w:bCs/>
          <w:color w:val="0070C0"/>
          <w:szCs w:val="24"/>
        </w:rPr>
        <w:t>Ceux qui ont les épreuves</w:t>
      </w:r>
      <w:r w:rsidR="00D16975" w:rsidRPr="00545DE7">
        <w:rPr>
          <w:rFonts w:asciiTheme="majorBidi" w:hAnsiTheme="majorBidi" w:cstheme="majorBidi"/>
          <w:b/>
          <w:bCs/>
          <w:color w:val="0070C0"/>
          <w:szCs w:val="24"/>
        </w:rPr>
        <w:t xml:space="preserve"> </w:t>
      </w:r>
      <w:r w:rsidRPr="00545DE7">
        <w:rPr>
          <w:rFonts w:asciiTheme="majorBidi" w:hAnsiTheme="majorBidi" w:cstheme="majorBidi"/>
          <w:b/>
          <w:bCs/>
          <w:color w:val="0070C0"/>
          <w:szCs w:val="24"/>
        </w:rPr>
        <w:t xml:space="preserve">les plus difficiles sont les prophètes, puis ceux qui les suivent le mieux, puis ceux </w:t>
      </w:r>
      <w:r w:rsidR="00D16975" w:rsidRPr="00545DE7">
        <w:rPr>
          <w:rFonts w:asciiTheme="majorBidi" w:hAnsiTheme="majorBidi" w:cstheme="majorBidi"/>
          <w:b/>
          <w:bCs/>
          <w:color w:val="0070C0"/>
          <w:szCs w:val="24"/>
        </w:rPr>
        <w:t xml:space="preserve">qui les suivent ; </w:t>
      </w:r>
      <w:r w:rsidRPr="00545DE7">
        <w:rPr>
          <w:rFonts w:asciiTheme="majorBidi" w:hAnsiTheme="majorBidi" w:cstheme="majorBidi"/>
          <w:b/>
          <w:bCs/>
          <w:color w:val="0070C0"/>
          <w:szCs w:val="24"/>
        </w:rPr>
        <w:t>l’homme est éprouvé selon sa religion ; s’il tient bien à sa religion, son épreuve est plus difficile ; et</w:t>
      </w:r>
      <w:r w:rsidR="00D16975" w:rsidRPr="00545DE7">
        <w:rPr>
          <w:rFonts w:asciiTheme="majorBidi" w:hAnsiTheme="majorBidi" w:cstheme="majorBidi"/>
          <w:b/>
          <w:bCs/>
          <w:color w:val="0070C0"/>
          <w:szCs w:val="24"/>
        </w:rPr>
        <w:t xml:space="preserve"> </w:t>
      </w:r>
      <w:r w:rsidRPr="00545DE7">
        <w:rPr>
          <w:rFonts w:asciiTheme="majorBidi" w:hAnsiTheme="majorBidi" w:cstheme="majorBidi"/>
          <w:b/>
          <w:bCs/>
          <w:color w:val="0070C0"/>
          <w:szCs w:val="24"/>
        </w:rPr>
        <w:t>s’il est souple dans sa religion, il est éprouvé selon sa religion ; et le serviteur ne cesse d’être</w:t>
      </w:r>
      <w:r w:rsidR="00D16975" w:rsidRPr="00545DE7">
        <w:rPr>
          <w:rFonts w:asciiTheme="majorBidi" w:hAnsiTheme="majorBidi" w:cstheme="majorBidi"/>
          <w:b/>
          <w:bCs/>
          <w:color w:val="0070C0"/>
          <w:szCs w:val="24"/>
        </w:rPr>
        <w:t xml:space="preserve"> </w:t>
      </w:r>
      <w:r w:rsidRPr="00545DE7">
        <w:rPr>
          <w:rFonts w:asciiTheme="majorBidi" w:hAnsiTheme="majorBidi" w:cstheme="majorBidi"/>
          <w:b/>
          <w:bCs/>
          <w:color w:val="0070C0"/>
          <w:szCs w:val="24"/>
        </w:rPr>
        <w:t>soumis à l’épreuve jusqu’à ce qu'il marche sur terre sans avoir auc</w:t>
      </w:r>
      <w:r w:rsidR="00D16975" w:rsidRPr="00545DE7">
        <w:rPr>
          <w:rFonts w:asciiTheme="majorBidi" w:hAnsiTheme="majorBidi" w:cstheme="majorBidi"/>
          <w:b/>
          <w:bCs/>
          <w:color w:val="0070C0"/>
          <w:szCs w:val="24"/>
        </w:rPr>
        <w:t>un péché (comme les anges) »</w:t>
      </w:r>
      <w:r w:rsidRPr="00545DE7">
        <w:rPr>
          <w:rFonts w:asciiTheme="majorBidi" w:hAnsiTheme="majorBidi" w:cstheme="majorBidi"/>
          <w:b/>
          <w:bCs/>
          <w:color w:val="0070C0"/>
          <w:szCs w:val="24"/>
        </w:rPr>
        <w:t>.</w:t>
      </w:r>
      <w:r w:rsidR="00F14A50" w:rsidRPr="00545DE7">
        <w:rPr>
          <w:rFonts w:asciiTheme="majorBidi" w:hAnsiTheme="majorBidi" w:cstheme="majorBidi"/>
          <w:b/>
          <w:bCs/>
          <w:color w:val="0070C0"/>
          <w:szCs w:val="24"/>
        </w:rPr>
        <w:t> </w:t>
      </w:r>
      <w:r w:rsidR="00F14A50">
        <w:rPr>
          <w:rFonts w:asciiTheme="majorBidi" w:hAnsiTheme="majorBidi" w:cstheme="majorBidi"/>
          <w:color w:val="000000"/>
          <w:szCs w:val="24"/>
        </w:rPr>
        <w:t>»</w:t>
      </w:r>
      <w:r w:rsidR="00545DE7" w:rsidRPr="00545DE7">
        <w:rPr>
          <w:rStyle w:val="Appelnotedebasdep"/>
          <w:rFonts w:asciiTheme="majorBidi" w:hAnsiTheme="majorBidi" w:cstheme="majorBidi"/>
          <w:color w:val="000000"/>
          <w:szCs w:val="24"/>
        </w:rPr>
        <w:t xml:space="preserve"> </w:t>
      </w:r>
      <w:r w:rsidR="00545DE7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29"/>
      </w:r>
    </w:p>
    <w:p w:rsidR="00D16975" w:rsidRPr="00C900E3" w:rsidRDefault="00D16975" w:rsidP="00D16975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D16975" w:rsidRDefault="00650F7C" w:rsidP="00D16975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lastRenderedPageBreak/>
        <w:t xml:space="preserve">Ce hadith et ceux qui lui ressemblent, sont des preuves du 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Tawhid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>. Puisque si un individu sait que les</w:t>
      </w:r>
      <w:r w:rsidR="00D16975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Prophètes et les 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awliyya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(les alliés d’Allah) ont eux-mêmes été éprouvés de calamités et qu’elles sont en</w:t>
      </w:r>
      <w:r w:rsidR="00D16975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réalité une miséricorde (</w:t>
      </w:r>
      <w:proofErr w:type="spellStart"/>
      <w:r w:rsidRPr="00D16975">
        <w:rPr>
          <w:rFonts w:asciiTheme="majorBidi" w:hAnsiTheme="majorBidi" w:cstheme="majorBidi"/>
          <w:i/>
          <w:iCs/>
          <w:color w:val="000000"/>
          <w:szCs w:val="24"/>
        </w:rPr>
        <w:t>ra</w:t>
      </w:r>
      <w:r w:rsidRPr="00D16975">
        <w:rPr>
          <w:rFonts w:asciiTheme="majorBidi" w:hAnsiTheme="majorBidi" w:cstheme="majorBidi"/>
          <w:i/>
          <w:iCs/>
          <w:color w:val="000000"/>
          <w:szCs w:val="24"/>
          <w:u w:val="single"/>
        </w:rPr>
        <w:t>h</w:t>
      </w:r>
      <w:r w:rsidRPr="00D16975">
        <w:rPr>
          <w:rFonts w:asciiTheme="majorBidi" w:hAnsiTheme="majorBidi" w:cstheme="majorBidi"/>
          <w:i/>
          <w:iCs/>
          <w:color w:val="000000"/>
          <w:szCs w:val="24"/>
        </w:rPr>
        <w:t>mah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>) et que nul ne peut ôter ces malheurs excepté Allah, alors ils sauront</w:t>
      </w:r>
      <w:r w:rsidR="00D16975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qu’ils ne peuvent ni provoquer, bénéficier ou éviter le mal pour eux-mêmes – alors comment pourraient-ils</w:t>
      </w:r>
      <w:r w:rsidR="00D16975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éviter le mal pour d’autres ? </w:t>
      </w:r>
    </w:p>
    <w:p w:rsidR="00D16975" w:rsidRDefault="00D16975" w:rsidP="00D16975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650F7C" w:rsidP="00D16975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>Ainsi, plutôt que de se tourner vers les Prophètes et les gens pieux pour ôter</w:t>
      </w:r>
      <w:r w:rsidR="00D16975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le mal, ou les soulager de soucis ou d’une peine, l’individu doit se tourner directement vers Allah Seul –</w:t>
      </w:r>
    </w:p>
    <w:p w:rsidR="00650F7C" w:rsidRDefault="00650F7C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>Celui qui est capable d’accomplir cela.</w:t>
      </w:r>
    </w:p>
    <w:p w:rsidR="00D16975" w:rsidRPr="00C900E3" w:rsidRDefault="00D16975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650F7C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D16975" w:rsidRPr="0070225B" w:rsidRDefault="00D16975" w:rsidP="0070225B">
      <w:pPr>
        <w:pStyle w:val="Sansinterligne"/>
        <w:jc w:val="center"/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u w:val="single"/>
        </w:rPr>
      </w:pPr>
      <w:r w:rsidRPr="0070225B">
        <w:rPr>
          <w:rFonts w:asciiTheme="majorBidi" w:hAnsiTheme="majorBidi" w:cstheme="majorBidi"/>
          <w:b/>
          <w:bCs/>
          <w:color w:val="4F81BD" w:themeColor="accent1"/>
          <w:sz w:val="28"/>
          <w:szCs w:val="28"/>
          <w:u w:val="single"/>
        </w:rPr>
        <w:t>Parvenir à une tranquillité</w:t>
      </w:r>
    </w:p>
    <w:p w:rsidR="00D16975" w:rsidRDefault="00D16975" w:rsidP="00D16975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D16975" w:rsidRDefault="00650F7C" w:rsidP="00D16975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>Ar-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Ridaa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(le plaisir d’Allah) – qui apparaît dans la parole du prophète « Celui qui accepte l’épreuve avec</w:t>
      </w:r>
      <w:r w:rsidR="00D16975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abnégation aura la satisfaction de Dieu » - est un des attributs avec lequel Allah s’est décrit dans divers</w:t>
      </w:r>
      <w:r w:rsidR="00D16975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endroits de Son Livre, tel que Sa parole :</w:t>
      </w:r>
      <w:r w:rsidR="00D16975">
        <w:rPr>
          <w:rFonts w:asciiTheme="majorBidi" w:hAnsiTheme="majorBidi" w:cstheme="majorBidi"/>
          <w:color w:val="000000"/>
          <w:szCs w:val="24"/>
        </w:rPr>
        <w:t xml:space="preserve"> </w:t>
      </w:r>
    </w:p>
    <w:p w:rsidR="00D16975" w:rsidRDefault="00D16975" w:rsidP="00D16975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D16975" w:rsidRDefault="00650F7C" w:rsidP="00D16975">
      <w:pPr>
        <w:pStyle w:val="Sansinterligne"/>
        <w:jc w:val="center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« </w:t>
      </w:r>
      <w:r w:rsidRPr="00D75974">
        <w:rPr>
          <w:rFonts w:asciiTheme="majorBidi" w:hAnsiTheme="majorBidi" w:cstheme="majorBidi"/>
          <w:b/>
          <w:bCs/>
          <w:color w:val="FF0000"/>
          <w:szCs w:val="24"/>
        </w:rPr>
        <w:t>Leur récompense auprès d'Allah sera les Jardins de séjour, sous lesquels coulent les ruisseaux,</w:t>
      </w:r>
      <w:r w:rsidR="00D16975" w:rsidRPr="00D75974">
        <w:rPr>
          <w:rFonts w:asciiTheme="majorBidi" w:hAnsiTheme="majorBidi" w:cstheme="majorBidi"/>
          <w:b/>
          <w:bCs/>
          <w:color w:val="FF0000"/>
          <w:szCs w:val="24"/>
        </w:rPr>
        <w:t xml:space="preserve"> </w:t>
      </w:r>
      <w:r w:rsidRPr="00D75974">
        <w:rPr>
          <w:rFonts w:asciiTheme="majorBidi" w:hAnsiTheme="majorBidi" w:cstheme="majorBidi"/>
          <w:b/>
          <w:bCs/>
          <w:color w:val="FF0000"/>
          <w:szCs w:val="24"/>
        </w:rPr>
        <w:t>pour y demeurer éternellement. Allah les agrée et ils L'agréent.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 »</w:t>
      </w:r>
    </w:p>
    <w:p w:rsidR="00650F7C" w:rsidRDefault="00650F7C" w:rsidP="00D16975">
      <w:pPr>
        <w:pStyle w:val="Sansinterligne"/>
        <w:jc w:val="center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>[</w:t>
      </w:r>
      <w:r w:rsidR="00D16975">
        <w:rPr>
          <w:rFonts w:asciiTheme="majorBidi" w:hAnsiTheme="majorBidi" w:cstheme="majorBidi"/>
          <w:color w:val="000000"/>
          <w:szCs w:val="24"/>
        </w:rPr>
        <w:t xml:space="preserve">Sourate al </w:t>
      </w:r>
      <w:proofErr w:type="spellStart"/>
      <w:r w:rsidR="00D16975">
        <w:rPr>
          <w:rFonts w:asciiTheme="majorBidi" w:hAnsiTheme="majorBidi" w:cstheme="majorBidi"/>
          <w:color w:val="000000"/>
          <w:szCs w:val="24"/>
        </w:rPr>
        <w:t>Bayyinah</w:t>
      </w:r>
      <w:proofErr w:type="spellEnd"/>
      <w:r w:rsidR="00D16975">
        <w:rPr>
          <w:rFonts w:asciiTheme="majorBidi" w:hAnsiTheme="majorBidi" w:cstheme="majorBidi"/>
          <w:color w:val="000000"/>
          <w:szCs w:val="24"/>
        </w:rPr>
        <w:t xml:space="preserve"> | 98 : 8</w:t>
      </w:r>
      <w:r w:rsidRPr="00C900E3">
        <w:rPr>
          <w:rFonts w:asciiTheme="majorBidi" w:hAnsiTheme="majorBidi" w:cstheme="majorBidi"/>
          <w:color w:val="000000"/>
          <w:szCs w:val="24"/>
        </w:rPr>
        <w:t>]</w:t>
      </w:r>
      <w:r w:rsidR="00D16975">
        <w:rPr>
          <w:rFonts w:asciiTheme="majorBidi" w:hAnsiTheme="majorBidi" w:cstheme="majorBidi"/>
          <w:color w:val="000000"/>
          <w:szCs w:val="24"/>
        </w:rPr>
        <w:t>.</w:t>
      </w:r>
    </w:p>
    <w:p w:rsidR="00D16975" w:rsidRPr="00C900E3" w:rsidRDefault="00D16975" w:rsidP="00D16975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Default="00650F7C" w:rsidP="00545DE7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La voie des 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Salafu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>-s-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Salîh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(les pieux prédécesseurs) et ceux</w:t>
      </w:r>
      <w:r w:rsidR="00D16975">
        <w:rPr>
          <w:rFonts w:asciiTheme="majorBidi" w:hAnsiTheme="majorBidi" w:cstheme="majorBidi"/>
          <w:color w:val="000000"/>
          <w:szCs w:val="24"/>
        </w:rPr>
        <w:t xml:space="preserve"> qui les ont suivis parmi </w:t>
      </w:r>
      <w:proofErr w:type="spellStart"/>
      <w:r w:rsidR="00D16975">
        <w:rPr>
          <w:rFonts w:asciiTheme="majorBidi" w:hAnsiTheme="majorBidi" w:cstheme="majorBidi"/>
          <w:color w:val="000000"/>
          <w:szCs w:val="24"/>
        </w:rPr>
        <w:t>Ahlu</w:t>
      </w:r>
      <w:proofErr w:type="spellEnd"/>
      <w:r w:rsidR="00D75974">
        <w:rPr>
          <w:rFonts w:asciiTheme="majorBidi" w:hAnsiTheme="majorBidi" w:cstheme="majorBidi"/>
          <w:color w:val="000000"/>
          <w:szCs w:val="24"/>
        </w:rPr>
        <w:t>-us-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Sunnah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(les gens</w:t>
      </w:r>
      <w:r w:rsidR="00D16975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de la </w:t>
      </w:r>
      <w:proofErr w:type="spellStart"/>
      <w:r w:rsidRPr="00D16975">
        <w:rPr>
          <w:rFonts w:asciiTheme="majorBidi" w:hAnsiTheme="majorBidi" w:cstheme="majorBidi"/>
          <w:i/>
          <w:iCs/>
          <w:color w:val="000000"/>
          <w:szCs w:val="24"/>
        </w:rPr>
        <w:t>Sunnah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>) est d’affirmer ces attributs qu’Allah S’est attribués, ou qui ont été affirmés par Son</w:t>
      </w:r>
      <w:r w:rsidR="00D16975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Messager </w:t>
      </w:r>
      <w:r w:rsidR="00545DE7">
        <w:rPr>
          <w:rFonts w:asciiTheme="majorBidi" w:hAnsiTheme="majorBidi" w:cstheme="majorBidi"/>
        </w:rPr>
        <w:t>-</w:t>
      </w:r>
      <w:proofErr w:type="spellStart"/>
      <w:r w:rsidR="00545DE7" w:rsidRPr="00A429C4">
        <w:rPr>
          <w:rFonts w:asciiTheme="majorBidi" w:hAnsiTheme="majorBidi" w:cstheme="majorBidi"/>
          <w:i/>
          <w:iCs/>
        </w:rPr>
        <w:t>sallâ</w:t>
      </w:r>
      <w:proofErr w:type="spellEnd"/>
      <w:r w:rsidR="00545DE7" w:rsidRPr="00A429C4">
        <w:rPr>
          <w:rFonts w:asciiTheme="majorBidi" w:hAnsiTheme="majorBidi" w:cstheme="majorBidi"/>
          <w:i/>
          <w:iCs/>
        </w:rPr>
        <w:t xml:space="preserve"> l-</w:t>
      </w:r>
      <w:proofErr w:type="spellStart"/>
      <w:r w:rsidR="00545DE7" w:rsidRPr="00A429C4">
        <w:rPr>
          <w:rFonts w:asciiTheme="majorBidi" w:hAnsiTheme="majorBidi" w:cstheme="majorBidi"/>
          <w:i/>
          <w:iCs/>
        </w:rPr>
        <w:t>Lahû</w:t>
      </w:r>
      <w:proofErr w:type="spellEnd"/>
      <w:r w:rsidR="00545DE7" w:rsidRPr="00A429C4">
        <w:rPr>
          <w:rFonts w:asciiTheme="majorBidi" w:hAnsiTheme="majorBidi" w:cstheme="majorBidi"/>
          <w:i/>
          <w:iCs/>
        </w:rPr>
        <w:t xml:space="preserve"> ‘</w:t>
      </w:r>
      <w:proofErr w:type="spellStart"/>
      <w:r w:rsidR="00545DE7" w:rsidRPr="00A429C4">
        <w:rPr>
          <w:rFonts w:asciiTheme="majorBidi" w:hAnsiTheme="majorBidi" w:cstheme="majorBidi"/>
          <w:i/>
          <w:iCs/>
        </w:rPr>
        <w:t>aleyhi</w:t>
      </w:r>
      <w:proofErr w:type="spellEnd"/>
      <w:r w:rsidR="00545DE7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545DE7" w:rsidRPr="00A429C4">
        <w:rPr>
          <w:rFonts w:asciiTheme="majorBidi" w:hAnsiTheme="majorBidi" w:cstheme="majorBidi"/>
          <w:i/>
          <w:iCs/>
        </w:rPr>
        <w:t>wa</w:t>
      </w:r>
      <w:proofErr w:type="spellEnd"/>
      <w:r w:rsidR="00545DE7" w:rsidRPr="00A429C4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545DE7" w:rsidRPr="00A429C4">
        <w:rPr>
          <w:rFonts w:asciiTheme="majorBidi" w:hAnsiTheme="majorBidi" w:cstheme="majorBidi"/>
          <w:i/>
          <w:iCs/>
        </w:rPr>
        <w:t>sallam</w:t>
      </w:r>
      <w:proofErr w:type="spellEnd"/>
      <w:r w:rsidR="00545DE7">
        <w:rPr>
          <w:rFonts w:asciiTheme="majorBidi" w:hAnsiTheme="majorBidi" w:cstheme="majorBidi"/>
        </w:rPr>
        <w:t>-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 – d’une manière qui convient à Sa Majesté et Sa Grandeur – sans</w:t>
      </w:r>
      <w:r w:rsidR="00D16975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tamthîl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(comparaison d’Allah avec Sa création), et sans 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ta’tîl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(démunir Allah de Ses Attributs). Quand Allah</w:t>
      </w:r>
      <w:r w:rsidR="00D16975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est </w:t>
      </w:r>
      <w:proofErr w:type="gramStart"/>
      <w:r w:rsidRPr="00C900E3">
        <w:rPr>
          <w:rFonts w:asciiTheme="majorBidi" w:hAnsiTheme="majorBidi" w:cstheme="majorBidi"/>
          <w:color w:val="000000"/>
          <w:szCs w:val="24"/>
        </w:rPr>
        <w:t>satisfait</w:t>
      </w:r>
      <w:proofErr w:type="gramEnd"/>
      <w:r w:rsidRPr="00C900E3">
        <w:rPr>
          <w:rFonts w:asciiTheme="majorBidi" w:hAnsiTheme="majorBidi" w:cstheme="majorBidi"/>
          <w:color w:val="000000"/>
          <w:szCs w:val="24"/>
        </w:rPr>
        <w:t xml:space="preserve"> d’une personne, elle aura acquis tout le bien et sera protégée de tous les maux.</w:t>
      </w:r>
    </w:p>
    <w:p w:rsidR="00D16975" w:rsidRDefault="00D16975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650F7C" w:rsidP="00D16975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>Ar-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Ridâ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est : le fait pour un serviteur d’abandonner ses affaires à Allah, tout en ayant une bonne opinion</w:t>
      </w:r>
      <w:r w:rsidR="00D16975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de Lui et tout en espérant Sa récompense. Une telle personne éprouvera une tranquillité, une joie et un</w:t>
      </w:r>
      <w:r w:rsidR="00D16975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amour d’Allah et une confiance en Lui.</w:t>
      </w:r>
    </w:p>
    <w:p w:rsidR="00D16975" w:rsidRDefault="00D16975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Default="00650F7C" w:rsidP="00D16975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Ibn 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Mas’o</w:t>
      </w:r>
      <w:r w:rsidR="00D16975">
        <w:rPr>
          <w:rFonts w:asciiTheme="majorBidi" w:hAnsiTheme="majorBidi" w:cstheme="majorBidi"/>
          <w:color w:val="000000"/>
          <w:szCs w:val="24"/>
        </w:rPr>
        <w:t>u</w:t>
      </w:r>
      <w:r w:rsidRPr="00C900E3">
        <w:rPr>
          <w:rFonts w:asciiTheme="majorBidi" w:hAnsiTheme="majorBidi" w:cstheme="majorBidi"/>
          <w:color w:val="000000"/>
          <w:szCs w:val="24"/>
        </w:rPr>
        <w:t>d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</w:t>
      </w:r>
      <w:r w:rsidR="00D75974">
        <w:t>-</w:t>
      </w:r>
      <w:r w:rsidR="00D75974" w:rsidRPr="00B745A3">
        <w:rPr>
          <w:i/>
          <w:iCs/>
        </w:rPr>
        <w:t>qu’All</w:t>
      </w:r>
      <w:r w:rsidR="00D75974">
        <w:rPr>
          <w:i/>
          <w:iCs/>
        </w:rPr>
        <w:t>â</w:t>
      </w:r>
      <w:r w:rsidR="00D75974" w:rsidRPr="00B745A3">
        <w:rPr>
          <w:i/>
          <w:iCs/>
        </w:rPr>
        <w:t>h l’agrée</w:t>
      </w:r>
      <w:r w:rsidR="00D75974">
        <w:t xml:space="preserve">-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a dit : « </w:t>
      </w:r>
      <w:r w:rsidRPr="00D75974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>Certes, Allah – par Sa Justice et Équi</w:t>
      </w:r>
      <w:r w:rsidR="00D16975" w:rsidRPr="00D75974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 xml:space="preserve">té – a fait du plaisir et de la </w:t>
      </w:r>
      <w:r w:rsidRPr="00D75974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>tranquillité le</w:t>
      </w:r>
      <w:r w:rsidR="00D16975" w:rsidRPr="00D75974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 xml:space="preserve"> P</w:t>
      </w:r>
      <w:r w:rsidRPr="00D75974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 xml:space="preserve">ropre du </w:t>
      </w:r>
      <w:proofErr w:type="spellStart"/>
      <w:r w:rsidRPr="00D75974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>Yaqîne</w:t>
      </w:r>
      <w:proofErr w:type="spellEnd"/>
      <w:r w:rsidRPr="00D75974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 xml:space="preserve"> (certitude) et du </w:t>
      </w:r>
      <w:proofErr w:type="spellStart"/>
      <w:r w:rsidRPr="00D75974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>ridâ</w:t>
      </w:r>
      <w:proofErr w:type="spellEnd"/>
      <w:r w:rsidRPr="00D75974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>. Il a fait de la peine, l’anxiété et du souci le résultat du doute et</w:t>
      </w:r>
      <w:r w:rsidR="00D16975" w:rsidRPr="00D75974">
        <w:rPr>
          <w:rFonts w:asciiTheme="majorBidi" w:hAnsiTheme="majorBidi" w:cstheme="majorBidi"/>
          <w:b/>
          <w:bCs/>
          <w:color w:val="215868" w:themeColor="accent5" w:themeShade="80"/>
          <w:szCs w:val="24"/>
        </w:rPr>
        <w:t xml:space="preserve"> de l’indignation.</w:t>
      </w:r>
      <w:r w:rsidR="00D16975">
        <w:rPr>
          <w:rFonts w:asciiTheme="majorBidi" w:hAnsiTheme="majorBidi" w:cstheme="majorBidi"/>
          <w:color w:val="000000"/>
          <w:szCs w:val="24"/>
        </w:rPr>
        <w:t xml:space="preserve"> »</w:t>
      </w:r>
      <w:r w:rsidR="00D16975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30"/>
      </w:r>
      <w:r w:rsidRPr="00C900E3">
        <w:rPr>
          <w:rFonts w:asciiTheme="majorBidi" w:hAnsiTheme="majorBidi" w:cstheme="majorBidi"/>
          <w:color w:val="000000"/>
          <w:szCs w:val="24"/>
        </w:rPr>
        <w:t>.</w:t>
      </w:r>
    </w:p>
    <w:p w:rsidR="00D16975" w:rsidRPr="00C900E3" w:rsidRDefault="00D16975" w:rsidP="00D16975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545DE7" w:rsidRDefault="00650F7C" w:rsidP="00D16975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La signification de l’indignation est d’après Abu 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as-Sa’âdât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</w:t>
      </w:r>
      <w:r w:rsidR="00545DE7" w:rsidRPr="00F375EC">
        <w:rPr>
          <w:color w:val="000000"/>
        </w:rPr>
        <w:t>-</w:t>
      </w:r>
      <w:r w:rsidR="00545DE7" w:rsidRPr="00F375EC">
        <w:rPr>
          <w:i/>
          <w:iCs/>
          <w:color w:val="000000"/>
        </w:rPr>
        <w:t>qu’All</w:t>
      </w:r>
      <w:r w:rsidR="00545DE7">
        <w:rPr>
          <w:i/>
          <w:iCs/>
          <w:color w:val="000000"/>
        </w:rPr>
        <w:t>â</w:t>
      </w:r>
      <w:r w:rsidR="00545DE7" w:rsidRPr="00F375EC">
        <w:rPr>
          <w:i/>
          <w:iCs/>
          <w:color w:val="000000"/>
        </w:rPr>
        <w:t>h lui fasse Miséricorde</w:t>
      </w:r>
      <w:r w:rsidR="00545DE7" w:rsidRPr="00F375EC">
        <w:rPr>
          <w:color w:val="000000"/>
        </w:rPr>
        <w:t>-</w:t>
      </w:r>
      <w:r w:rsidR="00545DE7">
        <w:rPr>
          <w:color w:val="000000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: « </w:t>
      </w:r>
      <w:r w:rsidRPr="00545DE7">
        <w:rPr>
          <w:rFonts w:asciiTheme="majorBidi" w:hAnsiTheme="majorBidi" w:cstheme="majorBidi"/>
          <w:b/>
          <w:bCs/>
          <w:color w:val="002060"/>
          <w:szCs w:val="24"/>
        </w:rPr>
        <w:t>l’aversion d’une chose, avec absence de son</w:t>
      </w:r>
      <w:r w:rsidR="00D16975" w:rsidRPr="00545DE7">
        <w:rPr>
          <w:rFonts w:asciiTheme="majorBidi" w:hAnsiTheme="majorBidi" w:cstheme="majorBidi"/>
          <w:b/>
          <w:bCs/>
          <w:color w:val="002060"/>
          <w:szCs w:val="24"/>
        </w:rPr>
        <w:t xml:space="preserve"> acceptation</w:t>
      </w:r>
      <w:r w:rsidR="00D16975">
        <w:rPr>
          <w:rFonts w:asciiTheme="majorBidi" w:hAnsiTheme="majorBidi" w:cstheme="majorBidi"/>
          <w:color w:val="000000"/>
          <w:szCs w:val="24"/>
        </w:rPr>
        <w:t xml:space="preserve"> »</w:t>
      </w:r>
      <w:r w:rsidR="00D16975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31"/>
      </w:r>
      <w:r w:rsidRPr="00C900E3">
        <w:rPr>
          <w:rFonts w:asciiTheme="majorBidi" w:hAnsiTheme="majorBidi" w:cstheme="majorBidi"/>
          <w:color w:val="000000"/>
          <w:szCs w:val="24"/>
        </w:rPr>
        <w:t>. Ou, quiconque s’indigne envers ce qu’Allah a décrété, alors Allah s’indignera de cette</w:t>
      </w:r>
      <w:r w:rsidR="00D16975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>personne, et cela est suffisant comme punition d’Allah. Les savants ont aussi déduis du précédent hadith,</w:t>
      </w:r>
      <w:r w:rsidR="00D16975">
        <w:rPr>
          <w:rFonts w:asciiTheme="majorBidi" w:hAnsiTheme="majorBidi" w:cstheme="majorBidi"/>
          <w:color w:val="000000"/>
          <w:szCs w:val="24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que le 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ridâ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(avec le Décret d’Allah) est obligatoire – c’est l’avis d’Ibn ‘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Aqîl</w:t>
      </w:r>
      <w:proofErr w:type="spellEnd"/>
      <w:r w:rsidR="00545DE7">
        <w:rPr>
          <w:rFonts w:asciiTheme="majorBidi" w:hAnsiTheme="majorBidi" w:cstheme="majorBidi"/>
          <w:color w:val="000000"/>
          <w:szCs w:val="24"/>
        </w:rPr>
        <w:t xml:space="preserve"> </w:t>
      </w:r>
      <w:r w:rsidR="00545DE7" w:rsidRPr="00F375EC">
        <w:rPr>
          <w:color w:val="000000"/>
        </w:rPr>
        <w:t>-</w:t>
      </w:r>
      <w:r w:rsidR="00545DE7" w:rsidRPr="00F375EC">
        <w:rPr>
          <w:i/>
          <w:iCs/>
          <w:color w:val="000000"/>
        </w:rPr>
        <w:t>qu’All</w:t>
      </w:r>
      <w:r w:rsidR="00545DE7">
        <w:rPr>
          <w:i/>
          <w:iCs/>
          <w:color w:val="000000"/>
        </w:rPr>
        <w:t>â</w:t>
      </w:r>
      <w:r w:rsidR="00545DE7" w:rsidRPr="00F375EC">
        <w:rPr>
          <w:i/>
          <w:iCs/>
          <w:color w:val="000000"/>
        </w:rPr>
        <w:t>h lui fasse Miséricorde</w:t>
      </w:r>
      <w:r w:rsidR="00545DE7" w:rsidRPr="00F375EC">
        <w:rPr>
          <w:color w:val="000000"/>
        </w:rPr>
        <w:t>-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. </w:t>
      </w:r>
    </w:p>
    <w:p w:rsidR="00545DE7" w:rsidRDefault="00545DE7" w:rsidP="00D16975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Pr="00C900E3" w:rsidRDefault="00650F7C" w:rsidP="00545DE7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lastRenderedPageBreak/>
        <w:t xml:space="preserve">Cependant, al-Qâdî Abû 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Ya’lâ</w:t>
      </w:r>
      <w:proofErr w:type="spellEnd"/>
      <w:r w:rsidR="00D16975">
        <w:rPr>
          <w:rFonts w:asciiTheme="majorBidi" w:hAnsiTheme="majorBidi" w:cstheme="majorBidi"/>
          <w:color w:val="000000"/>
          <w:szCs w:val="24"/>
        </w:rPr>
        <w:t xml:space="preserve"> </w:t>
      </w:r>
      <w:r w:rsidR="00545DE7" w:rsidRPr="00F375EC">
        <w:rPr>
          <w:color w:val="000000"/>
        </w:rPr>
        <w:t>-</w:t>
      </w:r>
      <w:r w:rsidR="00545DE7" w:rsidRPr="00F375EC">
        <w:rPr>
          <w:i/>
          <w:iCs/>
          <w:color w:val="000000"/>
        </w:rPr>
        <w:t>qu’All</w:t>
      </w:r>
      <w:r w:rsidR="00545DE7">
        <w:rPr>
          <w:i/>
          <w:iCs/>
          <w:color w:val="000000"/>
        </w:rPr>
        <w:t>â</w:t>
      </w:r>
      <w:r w:rsidR="00545DE7" w:rsidRPr="00F375EC">
        <w:rPr>
          <w:i/>
          <w:iCs/>
          <w:color w:val="000000"/>
        </w:rPr>
        <w:t>h lui fasse Miséricorde</w:t>
      </w:r>
      <w:r w:rsidR="00545DE7" w:rsidRPr="00F375EC">
        <w:rPr>
          <w:color w:val="000000"/>
        </w:rPr>
        <w:t>-</w:t>
      </w:r>
      <w:r w:rsidR="00545DE7">
        <w:rPr>
          <w:color w:val="000000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ne l’a pas considéré obligatoire, et c’est l’avis le plus juste pour Shaykh al-Islam Ibn 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Taymiyyah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</w:t>
      </w:r>
      <w:r w:rsidR="00545DE7" w:rsidRPr="00F375EC">
        <w:rPr>
          <w:color w:val="000000"/>
        </w:rPr>
        <w:t>-</w:t>
      </w:r>
      <w:r w:rsidR="00545DE7" w:rsidRPr="00F375EC">
        <w:rPr>
          <w:i/>
          <w:iCs/>
          <w:color w:val="000000"/>
        </w:rPr>
        <w:t>qu’All</w:t>
      </w:r>
      <w:r w:rsidR="00545DE7">
        <w:rPr>
          <w:i/>
          <w:iCs/>
          <w:color w:val="000000"/>
        </w:rPr>
        <w:t>â</w:t>
      </w:r>
      <w:r w:rsidR="00545DE7" w:rsidRPr="00F375EC">
        <w:rPr>
          <w:i/>
          <w:iCs/>
          <w:color w:val="000000"/>
        </w:rPr>
        <w:t>h lui fasse Miséricorde</w:t>
      </w:r>
      <w:r w:rsidR="00545DE7" w:rsidRPr="00F375EC">
        <w:rPr>
          <w:color w:val="000000"/>
        </w:rPr>
        <w:t>-</w:t>
      </w:r>
      <w:r w:rsidR="00545DE7">
        <w:rPr>
          <w:color w:val="000000"/>
        </w:rPr>
        <w:t xml:space="preserve"> 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et’Ibn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al-</w:t>
      </w:r>
      <w:r w:rsidR="00D16975">
        <w:rPr>
          <w:rFonts w:asciiTheme="majorBidi" w:hAnsiTheme="majorBidi" w:cstheme="majorBidi"/>
          <w:color w:val="000000"/>
          <w:szCs w:val="24"/>
        </w:rPr>
        <w:t xml:space="preserve"> </w:t>
      </w:r>
      <w:proofErr w:type="spellStart"/>
      <w:r w:rsidR="00D16975">
        <w:rPr>
          <w:rFonts w:asciiTheme="majorBidi" w:hAnsiTheme="majorBidi" w:cstheme="majorBidi"/>
          <w:color w:val="000000"/>
          <w:szCs w:val="24"/>
        </w:rPr>
        <w:t>Qayyim</w:t>
      </w:r>
      <w:proofErr w:type="spellEnd"/>
      <w:r w:rsidR="00D16975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32"/>
      </w:r>
      <w:r w:rsidR="00545DE7">
        <w:rPr>
          <w:rFonts w:asciiTheme="majorBidi" w:hAnsiTheme="majorBidi" w:cstheme="majorBidi"/>
          <w:color w:val="000000"/>
          <w:szCs w:val="24"/>
        </w:rPr>
        <w:t xml:space="preserve"> </w:t>
      </w:r>
      <w:r w:rsidR="00545DE7" w:rsidRPr="00F375EC">
        <w:rPr>
          <w:color w:val="000000"/>
        </w:rPr>
        <w:t>-</w:t>
      </w:r>
      <w:r w:rsidR="00545DE7" w:rsidRPr="00F375EC">
        <w:rPr>
          <w:i/>
          <w:iCs/>
          <w:color w:val="000000"/>
        </w:rPr>
        <w:t>qu’All</w:t>
      </w:r>
      <w:r w:rsidR="00545DE7">
        <w:rPr>
          <w:i/>
          <w:iCs/>
          <w:color w:val="000000"/>
        </w:rPr>
        <w:t>â</w:t>
      </w:r>
      <w:r w:rsidR="00545DE7" w:rsidRPr="00F375EC">
        <w:rPr>
          <w:i/>
          <w:iCs/>
          <w:color w:val="000000"/>
        </w:rPr>
        <w:t>h lui fasse Miséricorde</w:t>
      </w:r>
      <w:r w:rsidR="00545DE7" w:rsidRPr="00F375EC">
        <w:rPr>
          <w:color w:val="000000"/>
        </w:rPr>
        <w:t>-</w:t>
      </w:r>
      <w:r w:rsidR="00D16975">
        <w:rPr>
          <w:rFonts w:asciiTheme="majorBidi" w:hAnsiTheme="majorBidi" w:cstheme="majorBidi"/>
          <w:color w:val="000000"/>
          <w:szCs w:val="24"/>
        </w:rPr>
        <w:t>.</w:t>
      </w:r>
    </w:p>
    <w:p w:rsidR="00D16975" w:rsidRDefault="00D16975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545DE7" w:rsidRPr="00545DE7" w:rsidRDefault="00650F7C" w:rsidP="00D16975">
      <w:pPr>
        <w:pStyle w:val="Sansinterligne"/>
        <w:rPr>
          <w:rFonts w:asciiTheme="majorBidi" w:hAnsiTheme="majorBidi" w:cstheme="majorBidi"/>
          <w:b/>
          <w:bCs/>
          <w:color w:val="00B050"/>
          <w:szCs w:val="24"/>
        </w:rPr>
      </w:pPr>
      <w:r w:rsidRPr="00C900E3">
        <w:rPr>
          <w:rFonts w:asciiTheme="majorBidi" w:hAnsiTheme="majorBidi" w:cstheme="majorBidi"/>
          <w:color w:val="000000"/>
          <w:szCs w:val="24"/>
        </w:rPr>
        <w:t xml:space="preserve">Shaykh al-Islam Ibn 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Taymiyyah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</w:t>
      </w:r>
      <w:r w:rsidR="00545DE7" w:rsidRPr="00F375EC">
        <w:rPr>
          <w:color w:val="000000"/>
        </w:rPr>
        <w:t>-</w:t>
      </w:r>
      <w:r w:rsidR="00545DE7" w:rsidRPr="00F375EC">
        <w:rPr>
          <w:i/>
          <w:iCs/>
          <w:color w:val="000000"/>
        </w:rPr>
        <w:t>qu’All</w:t>
      </w:r>
      <w:r w:rsidR="00545DE7">
        <w:rPr>
          <w:i/>
          <w:iCs/>
          <w:color w:val="000000"/>
        </w:rPr>
        <w:t>â</w:t>
      </w:r>
      <w:r w:rsidR="00545DE7" w:rsidRPr="00F375EC">
        <w:rPr>
          <w:i/>
          <w:iCs/>
          <w:color w:val="000000"/>
        </w:rPr>
        <w:t>h lui fasse Miséricorde</w:t>
      </w:r>
      <w:r w:rsidR="00545DE7" w:rsidRPr="00F375EC">
        <w:rPr>
          <w:color w:val="000000"/>
        </w:rPr>
        <w:t>-</w:t>
      </w:r>
      <w:r w:rsidR="00545DE7">
        <w:rPr>
          <w:color w:val="000000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a dit : « </w:t>
      </w:r>
      <w:r w:rsidRPr="00545DE7">
        <w:rPr>
          <w:rFonts w:asciiTheme="majorBidi" w:hAnsiTheme="majorBidi" w:cstheme="majorBidi"/>
          <w:b/>
          <w:bCs/>
          <w:color w:val="00B050"/>
          <w:szCs w:val="24"/>
        </w:rPr>
        <w:t>Il y a un ordre spécifique</w:t>
      </w:r>
      <w:r w:rsidR="00D16975" w:rsidRPr="00545DE7">
        <w:rPr>
          <w:rFonts w:asciiTheme="majorBidi" w:hAnsiTheme="majorBidi" w:cstheme="majorBidi"/>
          <w:b/>
          <w:bCs/>
          <w:color w:val="00B050"/>
          <w:szCs w:val="24"/>
        </w:rPr>
        <w:t xml:space="preserve"> lié à la patience, alors qu’il </w:t>
      </w:r>
      <w:r w:rsidRPr="00545DE7">
        <w:rPr>
          <w:rFonts w:asciiTheme="majorBidi" w:hAnsiTheme="majorBidi" w:cstheme="majorBidi"/>
          <w:b/>
          <w:bCs/>
          <w:color w:val="00B050"/>
          <w:szCs w:val="24"/>
        </w:rPr>
        <w:t>n’y en a pas</w:t>
      </w:r>
      <w:r w:rsidR="00D16975" w:rsidRPr="00545DE7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545DE7">
        <w:rPr>
          <w:rFonts w:asciiTheme="majorBidi" w:hAnsiTheme="majorBidi" w:cstheme="majorBidi"/>
          <w:b/>
          <w:bCs/>
          <w:color w:val="00B050"/>
          <w:szCs w:val="24"/>
        </w:rPr>
        <w:t xml:space="preserve">pour le </w:t>
      </w:r>
      <w:proofErr w:type="spellStart"/>
      <w:r w:rsidRPr="00545DE7">
        <w:rPr>
          <w:rFonts w:asciiTheme="majorBidi" w:hAnsiTheme="majorBidi" w:cstheme="majorBidi"/>
          <w:b/>
          <w:bCs/>
          <w:color w:val="00B050"/>
          <w:szCs w:val="24"/>
        </w:rPr>
        <w:t>ridâ</w:t>
      </w:r>
      <w:proofErr w:type="spellEnd"/>
      <w:r w:rsidRPr="00545DE7">
        <w:rPr>
          <w:rFonts w:asciiTheme="majorBidi" w:hAnsiTheme="majorBidi" w:cstheme="majorBidi"/>
          <w:b/>
          <w:bCs/>
          <w:color w:val="00B050"/>
          <w:szCs w:val="24"/>
        </w:rPr>
        <w:t xml:space="preserve">. Il y a plutôt des éloges pour ceux qui font preuve de </w:t>
      </w:r>
      <w:proofErr w:type="spellStart"/>
      <w:r w:rsidRPr="00545DE7">
        <w:rPr>
          <w:rFonts w:asciiTheme="majorBidi" w:hAnsiTheme="majorBidi" w:cstheme="majorBidi"/>
          <w:b/>
          <w:bCs/>
          <w:color w:val="00B050"/>
          <w:szCs w:val="24"/>
        </w:rPr>
        <w:t>ridâ</w:t>
      </w:r>
      <w:proofErr w:type="spellEnd"/>
      <w:r w:rsidRPr="00545DE7">
        <w:rPr>
          <w:rFonts w:asciiTheme="majorBidi" w:hAnsiTheme="majorBidi" w:cstheme="majorBidi"/>
          <w:b/>
          <w:bCs/>
          <w:color w:val="00B050"/>
          <w:szCs w:val="24"/>
        </w:rPr>
        <w:t xml:space="preserve"> (avec le Décret d’Allah). » </w:t>
      </w:r>
    </w:p>
    <w:p w:rsidR="00545DE7" w:rsidRPr="00545DE7" w:rsidRDefault="00545DE7" w:rsidP="00D16975">
      <w:pPr>
        <w:pStyle w:val="Sansinterligne"/>
        <w:rPr>
          <w:rFonts w:asciiTheme="majorBidi" w:hAnsiTheme="majorBidi" w:cstheme="majorBidi"/>
          <w:b/>
          <w:bCs/>
          <w:color w:val="00B050"/>
          <w:szCs w:val="24"/>
        </w:rPr>
      </w:pPr>
    </w:p>
    <w:p w:rsidR="00650F7C" w:rsidRDefault="00650F7C" w:rsidP="00545DE7">
      <w:pPr>
        <w:pStyle w:val="Sansinterligne"/>
        <w:rPr>
          <w:rFonts w:asciiTheme="majorBidi" w:hAnsiTheme="majorBidi" w:cstheme="majorBidi"/>
          <w:color w:val="000000"/>
          <w:szCs w:val="24"/>
        </w:rPr>
      </w:pPr>
      <w:r w:rsidRPr="00545DE7">
        <w:rPr>
          <w:rFonts w:asciiTheme="majorBidi" w:hAnsiTheme="majorBidi" w:cstheme="majorBidi"/>
          <w:b/>
          <w:bCs/>
          <w:color w:val="00B050"/>
          <w:szCs w:val="24"/>
        </w:rPr>
        <w:t>De plus,</w:t>
      </w:r>
      <w:r w:rsidR="00D16975" w:rsidRPr="00545DE7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545DE7">
        <w:rPr>
          <w:rFonts w:asciiTheme="majorBidi" w:hAnsiTheme="majorBidi" w:cstheme="majorBidi"/>
          <w:b/>
          <w:bCs/>
          <w:color w:val="00B050"/>
          <w:szCs w:val="24"/>
        </w:rPr>
        <w:t xml:space="preserve">il a dit « cette narration : « </w:t>
      </w:r>
      <w:r w:rsidRPr="00545DE7">
        <w:rPr>
          <w:rFonts w:asciiTheme="majorBidi" w:hAnsiTheme="majorBidi" w:cstheme="majorBidi"/>
          <w:b/>
          <w:bCs/>
          <w:i/>
          <w:iCs/>
          <w:color w:val="00B050"/>
          <w:szCs w:val="24"/>
        </w:rPr>
        <w:t>Celui qui ne fait pas preuve de patience lors de Mes afflictions, ni ne fait</w:t>
      </w:r>
      <w:r w:rsidR="00D16975" w:rsidRPr="00545DE7">
        <w:rPr>
          <w:rFonts w:asciiTheme="majorBidi" w:hAnsiTheme="majorBidi" w:cstheme="majorBidi"/>
          <w:b/>
          <w:bCs/>
          <w:i/>
          <w:iCs/>
          <w:color w:val="00B050"/>
          <w:szCs w:val="24"/>
        </w:rPr>
        <w:t xml:space="preserve"> </w:t>
      </w:r>
      <w:r w:rsidRPr="00545DE7">
        <w:rPr>
          <w:rFonts w:asciiTheme="majorBidi" w:hAnsiTheme="majorBidi" w:cstheme="majorBidi"/>
          <w:b/>
          <w:bCs/>
          <w:i/>
          <w:iCs/>
          <w:color w:val="00B050"/>
          <w:szCs w:val="24"/>
        </w:rPr>
        <w:t xml:space="preserve">preuve de </w:t>
      </w:r>
      <w:proofErr w:type="spellStart"/>
      <w:r w:rsidRPr="00545DE7">
        <w:rPr>
          <w:rFonts w:asciiTheme="majorBidi" w:hAnsiTheme="majorBidi" w:cstheme="majorBidi"/>
          <w:b/>
          <w:bCs/>
          <w:i/>
          <w:iCs/>
          <w:color w:val="00B050"/>
          <w:szCs w:val="24"/>
        </w:rPr>
        <w:t>ridâ</w:t>
      </w:r>
      <w:proofErr w:type="spellEnd"/>
      <w:r w:rsidRPr="00545DE7">
        <w:rPr>
          <w:rFonts w:asciiTheme="majorBidi" w:hAnsiTheme="majorBidi" w:cstheme="majorBidi"/>
          <w:b/>
          <w:bCs/>
          <w:i/>
          <w:iCs/>
          <w:color w:val="00B050"/>
          <w:szCs w:val="24"/>
        </w:rPr>
        <w:t xml:space="preserve"> avec Mon Décret, s’est attribué </w:t>
      </w:r>
      <w:r w:rsidR="00B905C8" w:rsidRPr="00545DE7">
        <w:rPr>
          <w:rFonts w:asciiTheme="majorBidi" w:hAnsiTheme="majorBidi" w:cstheme="majorBidi"/>
          <w:b/>
          <w:bCs/>
          <w:i/>
          <w:iCs/>
          <w:color w:val="00B050"/>
          <w:szCs w:val="24"/>
        </w:rPr>
        <w:t>un Seigneur autre que Moi</w:t>
      </w:r>
      <w:r w:rsidR="00B905C8" w:rsidRPr="00545DE7">
        <w:rPr>
          <w:rFonts w:asciiTheme="majorBidi" w:hAnsiTheme="majorBidi" w:cstheme="majorBidi"/>
          <w:b/>
          <w:bCs/>
          <w:color w:val="00B050"/>
          <w:szCs w:val="24"/>
        </w:rPr>
        <w:t xml:space="preserve"> »</w:t>
      </w:r>
      <w:r w:rsidR="00B905C8" w:rsidRPr="00545DE7">
        <w:rPr>
          <w:rStyle w:val="Appelnotedebasdep"/>
          <w:rFonts w:asciiTheme="majorBidi" w:hAnsiTheme="majorBidi" w:cstheme="majorBidi"/>
          <w:b/>
          <w:bCs/>
          <w:color w:val="00B050"/>
          <w:szCs w:val="24"/>
        </w:rPr>
        <w:footnoteReference w:id="33"/>
      </w:r>
      <w:r w:rsidRPr="00545DE7">
        <w:rPr>
          <w:rFonts w:asciiTheme="majorBidi" w:hAnsiTheme="majorBidi" w:cstheme="majorBidi"/>
          <w:b/>
          <w:bCs/>
          <w:color w:val="00B050"/>
          <w:szCs w:val="24"/>
        </w:rPr>
        <w:t>. Cette narration est</w:t>
      </w:r>
      <w:r w:rsidR="00D16975" w:rsidRPr="00545DE7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545DE7">
        <w:rPr>
          <w:rFonts w:asciiTheme="majorBidi" w:hAnsiTheme="majorBidi" w:cstheme="majorBidi"/>
          <w:b/>
          <w:bCs/>
          <w:color w:val="00B050"/>
          <w:szCs w:val="24"/>
        </w:rPr>
        <w:t xml:space="preserve">l’une des </w:t>
      </w:r>
      <w:proofErr w:type="spellStart"/>
      <w:r w:rsidRPr="00545DE7">
        <w:rPr>
          <w:rFonts w:asciiTheme="majorBidi" w:hAnsiTheme="majorBidi" w:cstheme="majorBidi"/>
          <w:b/>
          <w:bCs/>
          <w:color w:val="00B050"/>
          <w:szCs w:val="24"/>
        </w:rPr>
        <w:t>Isrâ’îliyyat</w:t>
      </w:r>
      <w:proofErr w:type="spellEnd"/>
      <w:r w:rsidRPr="00545DE7">
        <w:rPr>
          <w:rFonts w:asciiTheme="majorBidi" w:hAnsiTheme="majorBidi" w:cstheme="majorBidi"/>
          <w:b/>
          <w:bCs/>
          <w:color w:val="00B050"/>
          <w:szCs w:val="24"/>
        </w:rPr>
        <w:t xml:space="preserve"> (Israélite), elle n’est pas authentiquement rapportée par le Prophète </w:t>
      </w:r>
      <w:r w:rsidR="00545DE7" w:rsidRPr="00545DE7">
        <w:rPr>
          <w:rFonts w:asciiTheme="majorBidi" w:hAnsiTheme="majorBidi" w:cstheme="majorBidi"/>
          <w:b/>
          <w:bCs/>
          <w:color w:val="00B050"/>
        </w:rPr>
        <w:t>-</w:t>
      </w:r>
      <w:proofErr w:type="spellStart"/>
      <w:r w:rsidR="00545DE7" w:rsidRPr="00545DE7">
        <w:rPr>
          <w:rFonts w:asciiTheme="majorBidi" w:hAnsiTheme="majorBidi" w:cstheme="majorBidi"/>
          <w:b/>
          <w:bCs/>
          <w:i/>
          <w:iCs/>
          <w:color w:val="00B050"/>
        </w:rPr>
        <w:t>sallâ</w:t>
      </w:r>
      <w:proofErr w:type="spellEnd"/>
      <w:r w:rsidR="00545DE7" w:rsidRPr="00545DE7">
        <w:rPr>
          <w:rFonts w:asciiTheme="majorBidi" w:hAnsiTheme="majorBidi" w:cstheme="majorBidi"/>
          <w:b/>
          <w:bCs/>
          <w:i/>
          <w:iCs/>
          <w:color w:val="00B050"/>
        </w:rPr>
        <w:t xml:space="preserve"> l-</w:t>
      </w:r>
      <w:proofErr w:type="spellStart"/>
      <w:r w:rsidR="00545DE7" w:rsidRPr="00545DE7">
        <w:rPr>
          <w:rFonts w:asciiTheme="majorBidi" w:hAnsiTheme="majorBidi" w:cstheme="majorBidi"/>
          <w:b/>
          <w:bCs/>
          <w:i/>
          <w:iCs/>
          <w:color w:val="00B050"/>
        </w:rPr>
        <w:t>Lahû</w:t>
      </w:r>
      <w:proofErr w:type="spellEnd"/>
      <w:r w:rsidR="00545DE7" w:rsidRPr="00545DE7">
        <w:rPr>
          <w:rFonts w:asciiTheme="majorBidi" w:hAnsiTheme="majorBidi" w:cstheme="majorBidi"/>
          <w:b/>
          <w:bCs/>
          <w:i/>
          <w:iCs/>
          <w:color w:val="00B050"/>
        </w:rPr>
        <w:t xml:space="preserve"> ‘</w:t>
      </w:r>
      <w:proofErr w:type="spellStart"/>
      <w:r w:rsidR="00545DE7" w:rsidRPr="00545DE7">
        <w:rPr>
          <w:rFonts w:asciiTheme="majorBidi" w:hAnsiTheme="majorBidi" w:cstheme="majorBidi"/>
          <w:b/>
          <w:bCs/>
          <w:i/>
          <w:iCs/>
          <w:color w:val="00B050"/>
        </w:rPr>
        <w:t>aleyhi</w:t>
      </w:r>
      <w:proofErr w:type="spellEnd"/>
      <w:r w:rsidR="00545DE7" w:rsidRPr="00545DE7">
        <w:rPr>
          <w:rFonts w:asciiTheme="majorBidi" w:hAnsiTheme="majorBidi" w:cstheme="majorBidi"/>
          <w:b/>
          <w:bCs/>
          <w:i/>
          <w:iCs/>
          <w:color w:val="00B050"/>
        </w:rPr>
        <w:t xml:space="preserve"> </w:t>
      </w:r>
      <w:proofErr w:type="spellStart"/>
      <w:r w:rsidR="00545DE7" w:rsidRPr="00545DE7">
        <w:rPr>
          <w:rFonts w:asciiTheme="majorBidi" w:hAnsiTheme="majorBidi" w:cstheme="majorBidi"/>
          <w:b/>
          <w:bCs/>
          <w:i/>
          <w:iCs/>
          <w:color w:val="00B050"/>
        </w:rPr>
        <w:t>wa</w:t>
      </w:r>
      <w:proofErr w:type="spellEnd"/>
      <w:r w:rsidR="00545DE7" w:rsidRPr="00545DE7">
        <w:rPr>
          <w:rFonts w:asciiTheme="majorBidi" w:hAnsiTheme="majorBidi" w:cstheme="majorBidi"/>
          <w:b/>
          <w:bCs/>
          <w:i/>
          <w:iCs/>
          <w:color w:val="00B050"/>
        </w:rPr>
        <w:t xml:space="preserve"> </w:t>
      </w:r>
      <w:proofErr w:type="spellStart"/>
      <w:r w:rsidR="00545DE7" w:rsidRPr="00545DE7">
        <w:rPr>
          <w:rFonts w:asciiTheme="majorBidi" w:hAnsiTheme="majorBidi" w:cstheme="majorBidi"/>
          <w:b/>
          <w:bCs/>
          <w:i/>
          <w:iCs/>
          <w:color w:val="00B050"/>
        </w:rPr>
        <w:t>sallam</w:t>
      </w:r>
      <w:proofErr w:type="spellEnd"/>
      <w:r w:rsidR="00545DE7" w:rsidRPr="00545DE7">
        <w:rPr>
          <w:rFonts w:asciiTheme="majorBidi" w:hAnsiTheme="majorBidi" w:cstheme="majorBidi"/>
          <w:b/>
          <w:bCs/>
          <w:color w:val="00B050"/>
        </w:rPr>
        <w:t>-</w:t>
      </w:r>
      <w:r w:rsidR="00B905C8">
        <w:rPr>
          <w:rFonts w:asciiTheme="majorBidi" w:hAnsiTheme="majorBidi" w:cstheme="majorBidi"/>
          <w:color w:val="000000"/>
          <w:szCs w:val="24"/>
        </w:rPr>
        <w:t xml:space="preserve"> »</w:t>
      </w:r>
      <w:r w:rsidR="00B905C8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34"/>
      </w:r>
      <w:r w:rsidRPr="00C900E3">
        <w:rPr>
          <w:rFonts w:asciiTheme="majorBidi" w:hAnsiTheme="majorBidi" w:cstheme="majorBidi"/>
          <w:color w:val="000000"/>
          <w:szCs w:val="24"/>
        </w:rPr>
        <w:t>.</w:t>
      </w:r>
    </w:p>
    <w:p w:rsidR="00D16975" w:rsidRPr="00C900E3" w:rsidRDefault="00D16975" w:rsidP="00D16975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650F7C" w:rsidRDefault="00650F7C" w:rsidP="00D16975">
      <w:pPr>
        <w:pStyle w:val="Sansinterligne"/>
        <w:rPr>
          <w:rFonts w:asciiTheme="majorBidi" w:hAnsiTheme="majorBidi" w:cstheme="majorBidi"/>
          <w:color w:val="000000"/>
          <w:szCs w:val="24"/>
        </w:rPr>
      </w:pP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Shayk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al-Islam Ibn </w:t>
      </w:r>
      <w:proofErr w:type="spellStart"/>
      <w:r w:rsidRPr="00C900E3">
        <w:rPr>
          <w:rFonts w:asciiTheme="majorBidi" w:hAnsiTheme="majorBidi" w:cstheme="majorBidi"/>
          <w:color w:val="000000"/>
          <w:szCs w:val="24"/>
        </w:rPr>
        <w:t>Taymiyyah</w:t>
      </w:r>
      <w:proofErr w:type="spellEnd"/>
      <w:r w:rsidRPr="00C900E3">
        <w:rPr>
          <w:rFonts w:asciiTheme="majorBidi" w:hAnsiTheme="majorBidi" w:cstheme="majorBidi"/>
          <w:color w:val="000000"/>
          <w:szCs w:val="24"/>
        </w:rPr>
        <w:t xml:space="preserve"> </w:t>
      </w:r>
      <w:r w:rsidR="00545DE7" w:rsidRPr="00F375EC">
        <w:rPr>
          <w:color w:val="000000"/>
        </w:rPr>
        <w:t>-</w:t>
      </w:r>
      <w:r w:rsidR="00545DE7" w:rsidRPr="00F375EC">
        <w:rPr>
          <w:i/>
          <w:iCs/>
          <w:color w:val="000000"/>
        </w:rPr>
        <w:t>qu’All</w:t>
      </w:r>
      <w:r w:rsidR="00545DE7">
        <w:rPr>
          <w:i/>
          <w:iCs/>
          <w:color w:val="000000"/>
        </w:rPr>
        <w:t>â</w:t>
      </w:r>
      <w:r w:rsidR="00545DE7" w:rsidRPr="00F375EC">
        <w:rPr>
          <w:i/>
          <w:iCs/>
          <w:color w:val="000000"/>
        </w:rPr>
        <w:t>h lui fasse Miséricorde</w:t>
      </w:r>
      <w:r w:rsidR="00545DE7" w:rsidRPr="00F375EC">
        <w:rPr>
          <w:color w:val="000000"/>
        </w:rPr>
        <w:t>-</w:t>
      </w:r>
      <w:r w:rsidR="00545DE7">
        <w:rPr>
          <w:color w:val="000000"/>
        </w:rPr>
        <w:t xml:space="preserve"> </w:t>
      </w:r>
      <w:r w:rsidRPr="00C900E3">
        <w:rPr>
          <w:rFonts w:asciiTheme="majorBidi" w:hAnsiTheme="majorBidi" w:cstheme="majorBidi"/>
          <w:color w:val="000000"/>
          <w:szCs w:val="24"/>
        </w:rPr>
        <w:t xml:space="preserve">a également dit « </w:t>
      </w:r>
      <w:r w:rsidRPr="00545DE7">
        <w:rPr>
          <w:rFonts w:asciiTheme="majorBidi" w:hAnsiTheme="majorBidi" w:cstheme="majorBidi"/>
          <w:b/>
          <w:bCs/>
          <w:color w:val="00B050"/>
          <w:szCs w:val="24"/>
        </w:rPr>
        <w:t xml:space="preserve">En effet, il existe un rang plus élevé que le </w:t>
      </w:r>
      <w:proofErr w:type="spellStart"/>
      <w:r w:rsidRPr="00545DE7">
        <w:rPr>
          <w:rFonts w:asciiTheme="majorBidi" w:hAnsiTheme="majorBidi" w:cstheme="majorBidi"/>
          <w:b/>
          <w:bCs/>
          <w:color w:val="00B050"/>
          <w:szCs w:val="24"/>
        </w:rPr>
        <w:t>ridâ</w:t>
      </w:r>
      <w:proofErr w:type="spellEnd"/>
      <w:r w:rsidRPr="00545DE7">
        <w:rPr>
          <w:rFonts w:asciiTheme="majorBidi" w:hAnsiTheme="majorBidi" w:cstheme="majorBidi"/>
          <w:b/>
          <w:bCs/>
          <w:color w:val="00B050"/>
          <w:szCs w:val="24"/>
        </w:rPr>
        <w:t>, c’est le</w:t>
      </w:r>
      <w:r w:rsidR="00D16975" w:rsidRPr="00545DE7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Pr="00545DE7">
        <w:rPr>
          <w:rFonts w:asciiTheme="majorBidi" w:hAnsiTheme="majorBidi" w:cstheme="majorBidi"/>
          <w:b/>
          <w:bCs/>
          <w:color w:val="00B050"/>
          <w:szCs w:val="24"/>
        </w:rPr>
        <w:t>fait de faire preuve de gratitude (</w:t>
      </w:r>
      <w:proofErr w:type="spellStart"/>
      <w:r w:rsidRPr="00545DE7">
        <w:rPr>
          <w:rFonts w:asciiTheme="majorBidi" w:hAnsiTheme="majorBidi" w:cstheme="majorBidi"/>
          <w:b/>
          <w:bCs/>
          <w:i/>
          <w:iCs/>
          <w:color w:val="00B050"/>
          <w:szCs w:val="24"/>
        </w:rPr>
        <w:t>shukr</w:t>
      </w:r>
      <w:proofErr w:type="spellEnd"/>
      <w:r w:rsidRPr="00545DE7">
        <w:rPr>
          <w:rFonts w:asciiTheme="majorBidi" w:hAnsiTheme="majorBidi" w:cstheme="majorBidi"/>
          <w:b/>
          <w:bCs/>
          <w:color w:val="00B050"/>
          <w:szCs w:val="24"/>
        </w:rPr>
        <w:t>) envers Allah lors des malheurs, puisque c’est un bienfait d’Allah</w:t>
      </w:r>
      <w:r w:rsidR="00D16975" w:rsidRPr="00545DE7">
        <w:rPr>
          <w:rFonts w:asciiTheme="majorBidi" w:hAnsiTheme="majorBidi" w:cstheme="majorBidi"/>
          <w:b/>
          <w:bCs/>
          <w:color w:val="00B050"/>
          <w:szCs w:val="24"/>
        </w:rPr>
        <w:t xml:space="preserve"> </w:t>
      </w:r>
      <w:r w:rsidR="00B905C8" w:rsidRPr="00545DE7">
        <w:rPr>
          <w:rFonts w:asciiTheme="majorBidi" w:hAnsiTheme="majorBidi" w:cstheme="majorBidi"/>
          <w:b/>
          <w:bCs/>
          <w:color w:val="00B050"/>
          <w:szCs w:val="24"/>
        </w:rPr>
        <w:t>sur lui.</w:t>
      </w:r>
      <w:r w:rsidR="00B905C8">
        <w:rPr>
          <w:rFonts w:asciiTheme="majorBidi" w:hAnsiTheme="majorBidi" w:cstheme="majorBidi"/>
          <w:color w:val="000000"/>
          <w:szCs w:val="24"/>
        </w:rPr>
        <w:t xml:space="preserve"> »</w:t>
      </w:r>
      <w:r w:rsidR="00B905C8">
        <w:rPr>
          <w:rStyle w:val="Appelnotedebasdep"/>
          <w:rFonts w:asciiTheme="majorBidi" w:hAnsiTheme="majorBidi" w:cstheme="majorBidi"/>
          <w:color w:val="000000"/>
          <w:szCs w:val="24"/>
        </w:rPr>
        <w:footnoteReference w:id="35"/>
      </w:r>
      <w:r w:rsidRPr="00C900E3">
        <w:rPr>
          <w:rFonts w:asciiTheme="majorBidi" w:hAnsiTheme="majorBidi" w:cstheme="majorBidi"/>
          <w:color w:val="000000"/>
          <w:szCs w:val="24"/>
        </w:rPr>
        <w:t>.</w:t>
      </w:r>
    </w:p>
    <w:p w:rsidR="00D16975" w:rsidRPr="00C900E3" w:rsidRDefault="00D16975" w:rsidP="00D16975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color w:val="000000"/>
          <w:szCs w:val="24"/>
        </w:rPr>
      </w:pPr>
    </w:p>
    <w:p w:rsidR="001524AB" w:rsidRPr="00C900E3" w:rsidRDefault="001524AB" w:rsidP="001524AB">
      <w:pPr>
        <w:pStyle w:val="Sansinterligne"/>
        <w:rPr>
          <w:rFonts w:asciiTheme="majorBidi" w:hAnsiTheme="majorBidi" w:cstheme="majorBidi"/>
          <w:szCs w:val="24"/>
          <w:lang w:val="en-US"/>
        </w:rPr>
      </w:pPr>
      <w:proofErr w:type="gramStart"/>
      <w:r w:rsidRPr="00C900E3">
        <w:rPr>
          <w:rFonts w:asciiTheme="majorBidi" w:hAnsiTheme="majorBidi" w:cstheme="majorBidi"/>
          <w:b/>
          <w:bCs/>
          <w:color w:val="000000"/>
          <w:szCs w:val="24"/>
          <w:u w:val="single"/>
          <w:lang w:val="en-US"/>
        </w:rPr>
        <w:t>Source</w:t>
      </w:r>
      <w:r w:rsidRPr="00C900E3">
        <w:rPr>
          <w:rFonts w:asciiTheme="majorBidi" w:hAnsiTheme="majorBidi" w:cstheme="majorBidi"/>
          <w:color w:val="000000"/>
          <w:szCs w:val="24"/>
          <w:lang w:val="en-US"/>
        </w:rPr>
        <w:t> :</w:t>
      </w:r>
      <w:proofErr w:type="gramEnd"/>
      <w:r w:rsidRPr="00C900E3">
        <w:rPr>
          <w:rFonts w:asciiTheme="majorBidi" w:hAnsiTheme="majorBidi" w:cstheme="majorBidi"/>
          <w:color w:val="000000"/>
          <w:szCs w:val="24"/>
          <w:lang w:val="en-US"/>
        </w:rPr>
        <w:t xml:space="preserve"> </w:t>
      </w:r>
      <w:proofErr w:type="spellStart"/>
      <w:r w:rsidRPr="00C900E3">
        <w:rPr>
          <w:rFonts w:asciiTheme="majorBidi" w:hAnsiTheme="majorBidi" w:cstheme="majorBidi"/>
          <w:color w:val="000000"/>
          <w:szCs w:val="24"/>
          <w:lang w:val="en-US"/>
        </w:rPr>
        <w:t>Fathul-Majeed</w:t>
      </w:r>
      <w:proofErr w:type="spellEnd"/>
      <w:r w:rsidRPr="00C900E3">
        <w:rPr>
          <w:rFonts w:asciiTheme="majorBidi" w:hAnsiTheme="majorBidi" w:cstheme="majorBidi"/>
          <w:color w:val="000000"/>
          <w:szCs w:val="24"/>
          <w:lang w:val="en-US"/>
        </w:rPr>
        <w:t xml:space="preserve"> </w:t>
      </w:r>
      <w:proofErr w:type="spellStart"/>
      <w:r w:rsidRPr="00C900E3">
        <w:rPr>
          <w:rFonts w:asciiTheme="majorBidi" w:hAnsiTheme="majorBidi" w:cstheme="majorBidi"/>
          <w:color w:val="000000"/>
          <w:szCs w:val="24"/>
          <w:lang w:val="en-US"/>
        </w:rPr>
        <w:t>li</w:t>
      </w:r>
      <w:proofErr w:type="spellEnd"/>
      <w:r w:rsidRPr="00C900E3">
        <w:rPr>
          <w:rFonts w:asciiTheme="majorBidi" w:hAnsiTheme="majorBidi" w:cstheme="majorBidi"/>
          <w:color w:val="000000"/>
          <w:szCs w:val="24"/>
          <w:lang w:val="en-US"/>
        </w:rPr>
        <w:t xml:space="preserve"> </w:t>
      </w:r>
      <w:proofErr w:type="spellStart"/>
      <w:r w:rsidRPr="00C900E3">
        <w:rPr>
          <w:rFonts w:asciiTheme="majorBidi" w:hAnsiTheme="majorBidi" w:cstheme="majorBidi"/>
          <w:color w:val="000000"/>
          <w:szCs w:val="24"/>
          <w:lang w:val="en-US"/>
        </w:rPr>
        <w:t>Sharh</w:t>
      </w:r>
      <w:proofErr w:type="spellEnd"/>
      <w:r w:rsidRPr="00C900E3">
        <w:rPr>
          <w:rFonts w:asciiTheme="majorBidi" w:hAnsiTheme="majorBidi" w:cstheme="majorBidi"/>
          <w:color w:val="000000"/>
          <w:szCs w:val="24"/>
          <w:lang w:val="en-US"/>
        </w:rPr>
        <w:t xml:space="preserve"> </w:t>
      </w:r>
      <w:proofErr w:type="spellStart"/>
      <w:r w:rsidRPr="00C900E3">
        <w:rPr>
          <w:rFonts w:asciiTheme="majorBidi" w:hAnsiTheme="majorBidi" w:cstheme="majorBidi"/>
          <w:color w:val="000000"/>
          <w:szCs w:val="24"/>
          <w:lang w:val="en-US"/>
        </w:rPr>
        <w:t>Kitaabit-Tawheed</w:t>
      </w:r>
      <w:proofErr w:type="spellEnd"/>
      <w:r w:rsidRPr="00C900E3">
        <w:rPr>
          <w:rFonts w:asciiTheme="majorBidi" w:hAnsiTheme="majorBidi" w:cstheme="majorBidi"/>
          <w:color w:val="000000"/>
          <w:szCs w:val="24"/>
          <w:lang w:val="en-US"/>
        </w:rPr>
        <w:t>, tome 2, 603-615.</w:t>
      </w:r>
    </w:p>
    <w:sectPr w:rsidR="001524AB" w:rsidRPr="00C900E3" w:rsidSect="00C4243F">
      <w:footerReference w:type="default" r:id="rId9"/>
      <w:pgSz w:w="11906" w:h="16838" w:code="9"/>
      <w:pgMar w:top="1417" w:right="1417" w:bottom="1417" w:left="1417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727" w:rsidRDefault="00ED0727" w:rsidP="001524AB">
      <w:r>
        <w:separator/>
      </w:r>
    </w:p>
  </w:endnote>
  <w:endnote w:type="continuationSeparator" w:id="0">
    <w:p w:rsidR="00ED0727" w:rsidRDefault="00ED0727" w:rsidP="00152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8482753"/>
      <w:docPartObj>
        <w:docPartGallery w:val="Page Numbers (Bottom of Page)"/>
        <w:docPartUnique/>
      </w:docPartObj>
    </w:sdtPr>
    <w:sdtEndPr>
      <w:rPr>
        <w:sz w:val="26"/>
        <w:szCs w:val="26"/>
      </w:rPr>
    </w:sdtEndPr>
    <w:sdtContent>
      <w:p w:rsidR="00D16975" w:rsidRDefault="00D16975" w:rsidP="004164FF">
        <w:pPr>
          <w:pStyle w:val="Pieddepage"/>
          <w:rPr>
            <w:b/>
            <w:bCs/>
          </w:rPr>
        </w:pPr>
      </w:p>
      <w:sdt>
        <w:sdtPr>
          <w:rPr>
            <w:b/>
            <w:bCs/>
            <w:sz w:val="26"/>
            <w:szCs w:val="26"/>
          </w:rPr>
          <w:id w:val="39909549"/>
          <w:docPartObj>
            <w:docPartGallery w:val="Page Numbers (Bottom of Page)"/>
            <w:docPartUnique/>
          </w:docPartObj>
        </w:sdtPr>
        <w:sdtEndPr>
          <w:rPr>
            <w:b w:val="0"/>
            <w:bCs w:val="0"/>
          </w:rPr>
        </w:sdtEndPr>
        <w:sdtContent>
          <w:sdt>
            <w:sdt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id w:val="66406374"/>
              <w:docPartObj>
                <w:docPartGallery w:val="Page Numbers (Bottom of Page)"/>
                <w:docPartUnique/>
              </w:docPartObj>
            </w:sdtPr>
            <w:sdtContent>
              <w:p w:rsidR="00D16975" w:rsidRPr="004164FF" w:rsidRDefault="00D16975" w:rsidP="004164FF">
                <w:pPr>
                  <w:pStyle w:val="Pieddepage"/>
                  <w:jc w:val="center"/>
                  <w:rPr>
                    <w:rFonts w:asciiTheme="majorBidi" w:hAnsiTheme="majorBidi" w:cstheme="majorBidi"/>
                    <w:b/>
                    <w:bCs/>
                    <w:sz w:val="26"/>
                    <w:szCs w:val="26"/>
                  </w:rPr>
                </w:pPr>
                <w:r w:rsidRPr="004164FF">
                  <w:rPr>
                    <w:rFonts w:asciiTheme="majorHAnsi" w:eastAsiaTheme="majorEastAsia" w:hAnsiTheme="majorHAnsi" w:cstheme="majorBidi"/>
                    <w:noProof/>
                    <w:sz w:val="26"/>
                    <w:szCs w:val="26"/>
                    <w:lang w:eastAsia="zh-TW"/>
                  </w:rPr>
                  <w:pict>
                    <v:oval id="_x0000_s4097" style="position:absolute;left:0;text-align:left;margin-left:-9.55pt;margin-top:14.05pt;width:49.35pt;height:49.35pt;z-index:251658240;mso-position-horizontal-relative:margin;mso-position-vertical-relative:bottom-margin-area;v-text-anchor:middle" fillcolor="white [3201]" strokecolor="black [3200]" strokeweight="1pt">
                      <v:stroke dashstyle="dash"/>
                      <v:shadow color="#868686"/>
                      <v:textbox style="mso-next-textbox:#_x0000_s4097">
                        <w:txbxContent>
                          <w:p w:rsidR="00D16975" w:rsidRPr="00BF1117" w:rsidRDefault="00D16975" w:rsidP="00BF720B">
                            <w:pPr>
                              <w:pStyle w:val="Pieddepag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fldSimple w:instr=" PAGE    \* MERGEFORMAT ">
                              <w:r w:rsidR="00DB5125" w:rsidRPr="00DB5125">
                                <w:rPr>
                                  <w:b/>
                                  <w:noProof/>
                                  <w:sz w:val="32"/>
                                  <w:szCs w:val="32"/>
                                </w:rPr>
                                <w:t>11</w:t>
                              </w:r>
                            </w:fldSimple>
                          </w:p>
                        </w:txbxContent>
                      </v:textbox>
                      <w10:wrap anchorx="margin" anchory="page"/>
                    </v:oval>
                  </w:pict>
                </w:r>
                <w:hyperlink r:id="rId1" w:history="1">
                  <w:r w:rsidRPr="004164FF">
                    <w:rPr>
                      <w:rStyle w:val="Lienhypertexte"/>
                      <w:rFonts w:asciiTheme="majorBidi" w:hAnsiTheme="majorBidi"/>
                      <w:b/>
                      <w:bCs/>
                      <w:sz w:val="26"/>
                      <w:szCs w:val="26"/>
                    </w:rPr>
                    <w:t>http://bibliotheque-islamique-coran-sunna.over-blog.com/</w:t>
                  </w:r>
                  <w:r w:rsidRPr="004164FF">
                    <w:rPr>
                      <w:rStyle w:val="Lienhypertexte"/>
                      <w:rFonts w:asciiTheme="majorBidi" w:hAnsiTheme="majorBidi" w:cstheme="majorBidi"/>
                      <w:b/>
                      <w:bCs/>
                      <w:color w:val="auto"/>
                      <w:sz w:val="26"/>
                      <w:szCs w:val="26"/>
                      <w:lang w:eastAsia="zh-TW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4098" type="#_x0000_t32" style="position:absolute;left:0;text-align:left;margin-left:0;margin-top:0;width:434.5pt;height:0;z-index:251661312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          <w10:wrap anchorx="margin" anchory="page"/>
                      </v:shape>
                    </w:pict>
                  </w:r>
                </w:hyperlink>
              </w:p>
            </w:sdtContent>
          </w:sdt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727" w:rsidRDefault="00ED0727" w:rsidP="001524AB">
      <w:r>
        <w:separator/>
      </w:r>
    </w:p>
  </w:footnote>
  <w:footnote w:type="continuationSeparator" w:id="0">
    <w:p w:rsidR="00ED0727" w:rsidRDefault="00ED0727" w:rsidP="001524AB">
      <w:r>
        <w:continuationSeparator/>
      </w:r>
    </w:p>
  </w:footnote>
  <w:footnote w:id="1">
    <w:p w:rsidR="00D16975" w:rsidRPr="004164FF" w:rsidRDefault="00D16975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Rapporté par Ibn al-</w:t>
      </w:r>
      <w:proofErr w:type="spellStart"/>
      <w:r w:rsidRPr="004164FF">
        <w:rPr>
          <w:sz w:val="20"/>
          <w:szCs w:val="20"/>
        </w:rPr>
        <w:t>Qayyim</w:t>
      </w:r>
      <w:proofErr w:type="spellEnd"/>
      <w:r w:rsidRPr="004164FF">
        <w:rPr>
          <w:sz w:val="20"/>
          <w:szCs w:val="20"/>
        </w:rPr>
        <w:t xml:space="preserve"> dans </w:t>
      </w:r>
      <w:proofErr w:type="spellStart"/>
      <w:r w:rsidRPr="004164FF">
        <w:rPr>
          <w:sz w:val="20"/>
          <w:szCs w:val="20"/>
        </w:rPr>
        <w:t>Madârijus</w:t>
      </w:r>
      <w:proofErr w:type="spellEnd"/>
      <w:r w:rsidRPr="004164FF">
        <w:rPr>
          <w:sz w:val="20"/>
          <w:szCs w:val="20"/>
        </w:rPr>
        <w:t>-</w:t>
      </w:r>
      <w:proofErr w:type="spellStart"/>
      <w:r w:rsidRPr="004164FF">
        <w:rPr>
          <w:sz w:val="20"/>
          <w:szCs w:val="20"/>
        </w:rPr>
        <w:t>Sâlikîn</w:t>
      </w:r>
      <w:proofErr w:type="spellEnd"/>
      <w:r w:rsidRPr="004164FF">
        <w:rPr>
          <w:sz w:val="20"/>
          <w:szCs w:val="20"/>
        </w:rPr>
        <w:t xml:space="preserve"> (2/152).</w:t>
      </w:r>
    </w:p>
  </w:footnote>
  <w:footnote w:id="2">
    <w:p w:rsidR="00D16975" w:rsidRPr="004164FF" w:rsidRDefault="00D16975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Rapporté par </w:t>
      </w:r>
      <w:proofErr w:type="spellStart"/>
      <w:r w:rsidRPr="004164FF">
        <w:rPr>
          <w:sz w:val="20"/>
          <w:szCs w:val="20"/>
        </w:rPr>
        <w:t>Muslim</w:t>
      </w:r>
      <w:proofErr w:type="spellEnd"/>
      <w:r w:rsidRPr="004164FF">
        <w:rPr>
          <w:sz w:val="20"/>
          <w:szCs w:val="20"/>
        </w:rPr>
        <w:t xml:space="preserve"> (n.223) et</w:t>
      </w:r>
      <w:r w:rsidR="00B905C8" w:rsidRPr="004164FF">
        <w:rPr>
          <w:sz w:val="20"/>
          <w:szCs w:val="20"/>
        </w:rPr>
        <w:t xml:space="preserve"> Ahmad (5/343) d’après</w:t>
      </w:r>
      <w:r w:rsidRPr="004164FF">
        <w:rPr>
          <w:sz w:val="20"/>
          <w:szCs w:val="20"/>
        </w:rPr>
        <w:t xml:space="preserve"> Abu </w:t>
      </w:r>
      <w:proofErr w:type="spellStart"/>
      <w:r w:rsidRPr="004164FF">
        <w:rPr>
          <w:sz w:val="20"/>
          <w:szCs w:val="20"/>
        </w:rPr>
        <w:t>Mâlik</w:t>
      </w:r>
      <w:proofErr w:type="spellEnd"/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al-Ash’arî</w:t>
      </w:r>
      <w:proofErr w:type="spellEnd"/>
      <w:r w:rsidR="00B905C8" w:rsidRPr="004164FF">
        <w:rPr>
          <w:sz w:val="20"/>
          <w:szCs w:val="20"/>
        </w:rPr>
        <w:t xml:space="preserve"> -</w:t>
      </w:r>
      <w:r w:rsidR="00B905C8" w:rsidRPr="004164FF">
        <w:rPr>
          <w:i/>
          <w:iCs/>
          <w:sz w:val="20"/>
          <w:szCs w:val="20"/>
        </w:rPr>
        <w:t>qu’Allâh l’agrée</w:t>
      </w:r>
      <w:r w:rsidR="00B905C8" w:rsidRPr="004164FF">
        <w:rPr>
          <w:sz w:val="20"/>
          <w:szCs w:val="20"/>
        </w:rPr>
        <w:t>-</w:t>
      </w:r>
      <w:r w:rsidRPr="004164FF">
        <w:rPr>
          <w:sz w:val="20"/>
          <w:szCs w:val="20"/>
        </w:rPr>
        <w:t>.</w:t>
      </w:r>
    </w:p>
  </w:footnote>
  <w:footnote w:id="3">
    <w:p w:rsidR="00D16975" w:rsidRPr="004164FF" w:rsidRDefault="00D16975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Rapporté par al-</w:t>
      </w:r>
      <w:proofErr w:type="spellStart"/>
      <w:r w:rsidRPr="004164FF">
        <w:rPr>
          <w:sz w:val="20"/>
          <w:szCs w:val="20"/>
        </w:rPr>
        <w:t>Bukhârî</w:t>
      </w:r>
      <w:proofErr w:type="spellEnd"/>
      <w:r w:rsidRPr="004164FF">
        <w:rPr>
          <w:sz w:val="20"/>
          <w:szCs w:val="20"/>
        </w:rPr>
        <w:t xml:space="preserve"> (n.1469) et </w:t>
      </w:r>
      <w:proofErr w:type="spellStart"/>
      <w:r w:rsidRPr="004164FF">
        <w:rPr>
          <w:sz w:val="20"/>
          <w:szCs w:val="20"/>
        </w:rPr>
        <w:t>Muslim</w:t>
      </w:r>
      <w:proofErr w:type="spellEnd"/>
      <w:r w:rsidRPr="004164FF">
        <w:rPr>
          <w:sz w:val="20"/>
          <w:szCs w:val="20"/>
        </w:rPr>
        <w:t xml:space="preserve"> (n.1053) d’</w:t>
      </w:r>
      <w:r w:rsidR="00B905C8" w:rsidRPr="004164FF">
        <w:rPr>
          <w:sz w:val="20"/>
          <w:szCs w:val="20"/>
        </w:rPr>
        <w:t xml:space="preserve">après </w:t>
      </w:r>
      <w:r w:rsidRPr="004164FF">
        <w:rPr>
          <w:sz w:val="20"/>
          <w:szCs w:val="20"/>
        </w:rPr>
        <w:t xml:space="preserve">Abu </w:t>
      </w:r>
      <w:proofErr w:type="spellStart"/>
      <w:r w:rsidRPr="004164FF">
        <w:rPr>
          <w:sz w:val="20"/>
          <w:szCs w:val="20"/>
        </w:rPr>
        <w:t>Sa’îd</w:t>
      </w:r>
      <w:proofErr w:type="spellEnd"/>
      <w:r w:rsidRPr="004164FF">
        <w:rPr>
          <w:sz w:val="20"/>
          <w:szCs w:val="20"/>
        </w:rPr>
        <w:t xml:space="preserve"> al-</w:t>
      </w:r>
      <w:proofErr w:type="spellStart"/>
      <w:r w:rsidRPr="004164FF">
        <w:rPr>
          <w:sz w:val="20"/>
          <w:szCs w:val="20"/>
        </w:rPr>
        <w:t>Khudrî</w:t>
      </w:r>
      <w:proofErr w:type="spellEnd"/>
      <w:r w:rsidR="00B905C8" w:rsidRPr="004164FF">
        <w:rPr>
          <w:sz w:val="20"/>
          <w:szCs w:val="20"/>
        </w:rPr>
        <w:t xml:space="preserve"> -</w:t>
      </w:r>
      <w:r w:rsidR="00B905C8" w:rsidRPr="004164FF">
        <w:rPr>
          <w:i/>
          <w:iCs/>
          <w:sz w:val="20"/>
          <w:szCs w:val="20"/>
        </w:rPr>
        <w:t>qu’Allâh l’agrée</w:t>
      </w:r>
      <w:r w:rsidR="00B905C8" w:rsidRPr="004164FF">
        <w:rPr>
          <w:sz w:val="20"/>
          <w:szCs w:val="20"/>
        </w:rPr>
        <w:t>-</w:t>
      </w:r>
      <w:r w:rsidRPr="004164FF">
        <w:rPr>
          <w:sz w:val="20"/>
          <w:szCs w:val="20"/>
        </w:rPr>
        <w:t>.</w:t>
      </w:r>
    </w:p>
  </w:footnote>
  <w:footnote w:id="4">
    <w:p w:rsidR="00D16975" w:rsidRPr="004164FF" w:rsidRDefault="00D16975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Rapporté par al-</w:t>
      </w:r>
      <w:proofErr w:type="spellStart"/>
      <w:r w:rsidRPr="004164FF">
        <w:rPr>
          <w:sz w:val="20"/>
          <w:szCs w:val="20"/>
        </w:rPr>
        <w:t>Bukhârî</w:t>
      </w:r>
      <w:proofErr w:type="spellEnd"/>
      <w:r w:rsidRPr="004164FF">
        <w:rPr>
          <w:sz w:val="20"/>
          <w:szCs w:val="20"/>
        </w:rPr>
        <w:t xml:space="preserve"> (11/303) dans une forme </w:t>
      </w:r>
      <w:proofErr w:type="spellStart"/>
      <w:r w:rsidRPr="004164FF">
        <w:rPr>
          <w:sz w:val="20"/>
          <w:szCs w:val="20"/>
        </w:rPr>
        <w:t>ta’lîq</w:t>
      </w:r>
      <w:proofErr w:type="spellEnd"/>
      <w:r w:rsidRPr="004164FF">
        <w:rPr>
          <w:sz w:val="20"/>
          <w:szCs w:val="20"/>
        </w:rPr>
        <w:t xml:space="preserve"> et a été rapporté dans une forme liée, par l’imam Ahmad dans </w:t>
      </w:r>
      <w:proofErr w:type="spellStart"/>
      <w:r w:rsidRPr="004164FF">
        <w:rPr>
          <w:sz w:val="20"/>
          <w:szCs w:val="20"/>
        </w:rPr>
        <w:t>az</w:t>
      </w:r>
      <w:proofErr w:type="spellEnd"/>
      <w:r w:rsidRPr="004164FF">
        <w:rPr>
          <w:sz w:val="20"/>
          <w:szCs w:val="20"/>
        </w:rPr>
        <w:t>-</w:t>
      </w:r>
      <w:proofErr w:type="spellStart"/>
      <w:r w:rsidRPr="004164FF">
        <w:rPr>
          <w:sz w:val="20"/>
          <w:szCs w:val="20"/>
        </w:rPr>
        <w:t>Zuhd</w:t>
      </w:r>
      <w:proofErr w:type="spellEnd"/>
      <w:r w:rsidRPr="004164FF">
        <w:rPr>
          <w:sz w:val="20"/>
          <w:szCs w:val="20"/>
        </w:rPr>
        <w:t xml:space="preserve"> avec une chaîne de transmission authentique (</w:t>
      </w:r>
      <w:proofErr w:type="spellStart"/>
      <w:r w:rsidRPr="004164FF">
        <w:rPr>
          <w:sz w:val="20"/>
          <w:szCs w:val="20"/>
        </w:rPr>
        <w:t>sahih</w:t>
      </w:r>
      <w:proofErr w:type="spellEnd"/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isnad</w:t>
      </w:r>
      <w:proofErr w:type="spellEnd"/>
      <w:r w:rsidRPr="004164FF">
        <w:rPr>
          <w:sz w:val="20"/>
          <w:szCs w:val="20"/>
        </w:rPr>
        <w:t>), tel que le mentionne al-</w:t>
      </w:r>
      <w:proofErr w:type="spellStart"/>
      <w:r w:rsidRPr="004164FF">
        <w:rPr>
          <w:sz w:val="20"/>
          <w:szCs w:val="20"/>
        </w:rPr>
        <w:t>Hâfidh</w:t>
      </w:r>
      <w:proofErr w:type="spellEnd"/>
      <w:r w:rsidRPr="004164FF">
        <w:rPr>
          <w:sz w:val="20"/>
          <w:szCs w:val="20"/>
        </w:rPr>
        <w:t xml:space="preserve"> Ibn </w:t>
      </w:r>
      <w:proofErr w:type="spellStart"/>
      <w:r w:rsidRPr="004164FF">
        <w:rPr>
          <w:sz w:val="20"/>
          <w:szCs w:val="20"/>
        </w:rPr>
        <w:t>Hajar</w:t>
      </w:r>
      <w:proofErr w:type="spellEnd"/>
      <w:r w:rsidRPr="004164FF">
        <w:rPr>
          <w:sz w:val="20"/>
          <w:szCs w:val="20"/>
        </w:rPr>
        <w:t xml:space="preserve"> dans </w:t>
      </w:r>
      <w:proofErr w:type="spellStart"/>
      <w:r w:rsidRPr="004164FF">
        <w:rPr>
          <w:sz w:val="20"/>
          <w:szCs w:val="20"/>
        </w:rPr>
        <w:t>Fathul</w:t>
      </w:r>
      <w:proofErr w:type="spellEnd"/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Bârî</w:t>
      </w:r>
      <w:proofErr w:type="spellEnd"/>
      <w:r w:rsidRPr="004164FF">
        <w:rPr>
          <w:sz w:val="20"/>
          <w:szCs w:val="20"/>
        </w:rPr>
        <w:t xml:space="preserve"> (11/303).</w:t>
      </w:r>
    </w:p>
  </w:footnote>
  <w:footnote w:id="5">
    <w:p w:rsidR="00D16975" w:rsidRPr="004164FF" w:rsidRDefault="00D16975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Rapporté par </w:t>
      </w:r>
      <w:proofErr w:type="spellStart"/>
      <w:r w:rsidRPr="004164FF">
        <w:rPr>
          <w:sz w:val="20"/>
          <w:szCs w:val="20"/>
        </w:rPr>
        <w:t>al-Lâlikâ’î</w:t>
      </w:r>
      <w:proofErr w:type="spellEnd"/>
      <w:r w:rsidRPr="004164FF">
        <w:rPr>
          <w:sz w:val="20"/>
          <w:szCs w:val="20"/>
        </w:rPr>
        <w:t xml:space="preserve"> dans </w:t>
      </w:r>
      <w:proofErr w:type="spellStart"/>
      <w:r w:rsidRPr="004164FF">
        <w:rPr>
          <w:sz w:val="20"/>
          <w:szCs w:val="20"/>
        </w:rPr>
        <w:t>Sharh</w:t>
      </w:r>
      <w:proofErr w:type="spellEnd"/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Usoul</w:t>
      </w:r>
      <w:proofErr w:type="spellEnd"/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I’tiqâd</w:t>
      </w:r>
      <w:proofErr w:type="spellEnd"/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Ahlus</w:t>
      </w:r>
      <w:proofErr w:type="spellEnd"/>
      <w:r w:rsidRPr="004164FF">
        <w:rPr>
          <w:sz w:val="20"/>
          <w:szCs w:val="20"/>
        </w:rPr>
        <w:t>-</w:t>
      </w:r>
      <w:proofErr w:type="spellStart"/>
      <w:r w:rsidRPr="004164FF">
        <w:rPr>
          <w:sz w:val="20"/>
          <w:szCs w:val="20"/>
        </w:rPr>
        <w:t>Sunnah</w:t>
      </w:r>
      <w:proofErr w:type="spellEnd"/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wal-Jamâ’ah</w:t>
      </w:r>
      <w:proofErr w:type="spellEnd"/>
      <w:r w:rsidRPr="004164FF">
        <w:rPr>
          <w:sz w:val="20"/>
          <w:szCs w:val="20"/>
        </w:rPr>
        <w:t xml:space="preserve"> (n.1659), al-</w:t>
      </w:r>
      <w:proofErr w:type="spellStart"/>
      <w:r w:rsidRPr="004164FF">
        <w:rPr>
          <w:sz w:val="20"/>
          <w:szCs w:val="20"/>
        </w:rPr>
        <w:t>Bayhaqî</w:t>
      </w:r>
      <w:proofErr w:type="spellEnd"/>
      <w:r w:rsidRPr="004164FF">
        <w:rPr>
          <w:sz w:val="20"/>
          <w:szCs w:val="20"/>
        </w:rPr>
        <w:t xml:space="preserve"> dans </w:t>
      </w:r>
      <w:proofErr w:type="spellStart"/>
      <w:r w:rsidRPr="004164FF">
        <w:rPr>
          <w:sz w:val="20"/>
          <w:szCs w:val="20"/>
        </w:rPr>
        <w:t>Shu’abul-Îmân</w:t>
      </w:r>
      <w:proofErr w:type="spellEnd"/>
      <w:r w:rsidRPr="004164FF">
        <w:rPr>
          <w:sz w:val="20"/>
          <w:szCs w:val="20"/>
        </w:rPr>
        <w:t xml:space="preserve"> et </w:t>
      </w:r>
      <w:proofErr w:type="spellStart"/>
      <w:r w:rsidRPr="004164FF">
        <w:rPr>
          <w:sz w:val="20"/>
          <w:szCs w:val="20"/>
        </w:rPr>
        <w:t>Abî</w:t>
      </w:r>
      <w:proofErr w:type="spellEnd"/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Shaybân</w:t>
      </w:r>
      <w:proofErr w:type="spellEnd"/>
      <w:r w:rsidRPr="004164FF">
        <w:rPr>
          <w:sz w:val="20"/>
          <w:szCs w:val="20"/>
        </w:rPr>
        <w:t xml:space="preserve"> dans </w:t>
      </w:r>
      <w:proofErr w:type="spellStart"/>
      <w:r w:rsidRPr="004164FF">
        <w:rPr>
          <w:sz w:val="20"/>
          <w:szCs w:val="20"/>
        </w:rPr>
        <w:t>Kitâbul</w:t>
      </w:r>
      <w:proofErr w:type="spellEnd"/>
      <w:r w:rsidRPr="004164FF">
        <w:rPr>
          <w:sz w:val="20"/>
          <w:szCs w:val="20"/>
        </w:rPr>
        <w:t>-</w:t>
      </w:r>
      <w:proofErr w:type="spellStart"/>
      <w:r w:rsidRPr="004164FF">
        <w:rPr>
          <w:sz w:val="20"/>
          <w:szCs w:val="20"/>
        </w:rPr>
        <w:t>Îmân</w:t>
      </w:r>
      <w:proofErr w:type="spellEnd"/>
      <w:r w:rsidRPr="004164FF">
        <w:rPr>
          <w:sz w:val="20"/>
          <w:szCs w:val="20"/>
        </w:rPr>
        <w:t xml:space="preserve"> (n.130), avec des termes légèrement différents.</w:t>
      </w:r>
    </w:p>
  </w:footnote>
  <w:footnote w:id="6">
    <w:p w:rsidR="00D16975" w:rsidRPr="004164FF" w:rsidRDefault="00D16975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Madârijus</w:t>
      </w:r>
      <w:proofErr w:type="spellEnd"/>
      <w:r w:rsidRPr="004164FF">
        <w:rPr>
          <w:sz w:val="20"/>
          <w:szCs w:val="20"/>
        </w:rPr>
        <w:t>-</w:t>
      </w:r>
      <w:proofErr w:type="spellStart"/>
      <w:r w:rsidRPr="004164FF">
        <w:rPr>
          <w:sz w:val="20"/>
          <w:szCs w:val="20"/>
        </w:rPr>
        <w:t>Sâlikîn</w:t>
      </w:r>
      <w:proofErr w:type="spellEnd"/>
      <w:r w:rsidRPr="004164FF">
        <w:rPr>
          <w:sz w:val="20"/>
          <w:szCs w:val="20"/>
        </w:rPr>
        <w:t xml:space="preserve"> (2/156) d’Ibn al </w:t>
      </w:r>
      <w:proofErr w:type="spellStart"/>
      <w:r w:rsidRPr="004164FF">
        <w:rPr>
          <w:sz w:val="20"/>
          <w:szCs w:val="20"/>
        </w:rPr>
        <w:t>Qayyim</w:t>
      </w:r>
      <w:proofErr w:type="spellEnd"/>
      <w:r w:rsidRPr="004164FF">
        <w:rPr>
          <w:sz w:val="20"/>
          <w:szCs w:val="20"/>
        </w:rPr>
        <w:t>.</w:t>
      </w:r>
    </w:p>
  </w:footnote>
  <w:footnote w:id="7">
    <w:p w:rsidR="00D16975" w:rsidRPr="004164FF" w:rsidRDefault="00D16975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Tafsîr</w:t>
      </w:r>
      <w:proofErr w:type="spellEnd"/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Qur’ân</w:t>
      </w:r>
      <w:proofErr w:type="spellEnd"/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al-‘Adhîm</w:t>
      </w:r>
      <w:proofErr w:type="spellEnd"/>
      <w:r w:rsidRPr="004164FF">
        <w:rPr>
          <w:sz w:val="20"/>
          <w:szCs w:val="20"/>
        </w:rPr>
        <w:t xml:space="preserve"> (2/164) d’Ibn Kathîr.</w:t>
      </w:r>
    </w:p>
  </w:footnote>
  <w:footnote w:id="8">
    <w:p w:rsidR="00D16975" w:rsidRPr="004164FF" w:rsidRDefault="00D16975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Tafsîr</w:t>
      </w:r>
      <w:proofErr w:type="spellEnd"/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Qur’ân</w:t>
      </w:r>
      <w:proofErr w:type="spellEnd"/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al-‘Adhîm</w:t>
      </w:r>
      <w:proofErr w:type="spellEnd"/>
      <w:r w:rsidRPr="004164FF">
        <w:rPr>
          <w:sz w:val="20"/>
          <w:szCs w:val="20"/>
        </w:rPr>
        <w:t xml:space="preserve"> (2/164) d’Ibn Kathîr.</w:t>
      </w:r>
    </w:p>
  </w:footnote>
  <w:footnote w:id="9">
    <w:p w:rsidR="00D16975" w:rsidRPr="004164FF" w:rsidRDefault="00D16975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Rapporté par Ibn </w:t>
      </w:r>
      <w:proofErr w:type="spellStart"/>
      <w:r w:rsidRPr="004164FF">
        <w:rPr>
          <w:sz w:val="20"/>
          <w:szCs w:val="20"/>
        </w:rPr>
        <w:t>Jarîr</w:t>
      </w:r>
      <w:proofErr w:type="spellEnd"/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at</w:t>
      </w:r>
      <w:proofErr w:type="spellEnd"/>
      <w:r w:rsidRPr="004164FF">
        <w:rPr>
          <w:sz w:val="20"/>
          <w:szCs w:val="20"/>
        </w:rPr>
        <w:t>-</w:t>
      </w:r>
      <w:proofErr w:type="spellStart"/>
      <w:r w:rsidRPr="004164FF">
        <w:rPr>
          <w:sz w:val="20"/>
          <w:szCs w:val="20"/>
        </w:rPr>
        <w:t>Tabarî</w:t>
      </w:r>
      <w:proofErr w:type="spellEnd"/>
      <w:r w:rsidRPr="004164FF">
        <w:rPr>
          <w:sz w:val="20"/>
          <w:szCs w:val="20"/>
        </w:rPr>
        <w:t xml:space="preserve"> dans </w:t>
      </w:r>
      <w:proofErr w:type="spellStart"/>
      <w:r w:rsidRPr="004164FF">
        <w:rPr>
          <w:sz w:val="20"/>
          <w:szCs w:val="20"/>
        </w:rPr>
        <w:t>Jaami</w:t>
      </w:r>
      <w:proofErr w:type="spellEnd"/>
      <w:r w:rsidRPr="004164FF">
        <w:rPr>
          <w:sz w:val="20"/>
          <w:szCs w:val="20"/>
        </w:rPr>
        <w:t>’ al-</w:t>
      </w:r>
      <w:proofErr w:type="spellStart"/>
      <w:r w:rsidRPr="004164FF">
        <w:rPr>
          <w:sz w:val="20"/>
          <w:szCs w:val="20"/>
        </w:rPr>
        <w:t>Bayân</w:t>
      </w:r>
      <w:proofErr w:type="spellEnd"/>
      <w:r w:rsidRPr="004164FF">
        <w:rPr>
          <w:sz w:val="20"/>
          <w:szCs w:val="20"/>
        </w:rPr>
        <w:t xml:space="preserve"> ‘an </w:t>
      </w:r>
      <w:proofErr w:type="spellStart"/>
      <w:r w:rsidRPr="004164FF">
        <w:rPr>
          <w:sz w:val="20"/>
          <w:szCs w:val="20"/>
        </w:rPr>
        <w:t>Ta’wîlil-Qu’ân</w:t>
      </w:r>
      <w:proofErr w:type="spellEnd"/>
      <w:r w:rsidRPr="004164FF">
        <w:rPr>
          <w:sz w:val="20"/>
          <w:szCs w:val="20"/>
        </w:rPr>
        <w:t xml:space="preserve"> (28/123), ‘</w:t>
      </w:r>
      <w:proofErr w:type="spellStart"/>
      <w:r w:rsidRPr="004164FF">
        <w:rPr>
          <w:sz w:val="20"/>
          <w:szCs w:val="20"/>
        </w:rPr>
        <w:t>AbdurRazzak</w:t>
      </w:r>
      <w:proofErr w:type="spellEnd"/>
      <w:r w:rsidRPr="004164FF">
        <w:rPr>
          <w:sz w:val="20"/>
          <w:szCs w:val="20"/>
        </w:rPr>
        <w:t xml:space="preserve"> dans son </w:t>
      </w:r>
      <w:proofErr w:type="spellStart"/>
      <w:r w:rsidRPr="004164FF">
        <w:rPr>
          <w:sz w:val="20"/>
          <w:szCs w:val="20"/>
        </w:rPr>
        <w:t>Tafsîr</w:t>
      </w:r>
      <w:proofErr w:type="spellEnd"/>
      <w:r w:rsidRPr="004164FF">
        <w:rPr>
          <w:sz w:val="20"/>
          <w:szCs w:val="20"/>
        </w:rPr>
        <w:t xml:space="preserve"> (3/95) et aussi as-</w:t>
      </w:r>
      <w:proofErr w:type="spellStart"/>
      <w:r w:rsidRPr="004164FF">
        <w:rPr>
          <w:sz w:val="20"/>
          <w:szCs w:val="20"/>
        </w:rPr>
        <w:t>Suyûtî</w:t>
      </w:r>
      <w:proofErr w:type="spellEnd"/>
      <w:r w:rsidRPr="004164FF">
        <w:rPr>
          <w:sz w:val="20"/>
          <w:szCs w:val="20"/>
        </w:rPr>
        <w:t xml:space="preserve"> dans ad-</w:t>
      </w:r>
      <w:proofErr w:type="spellStart"/>
      <w:r w:rsidRPr="004164FF">
        <w:rPr>
          <w:sz w:val="20"/>
          <w:szCs w:val="20"/>
        </w:rPr>
        <w:t>Durrul</w:t>
      </w:r>
      <w:proofErr w:type="spellEnd"/>
      <w:r w:rsidRPr="004164FF">
        <w:rPr>
          <w:sz w:val="20"/>
          <w:szCs w:val="20"/>
        </w:rPr>
        <w:t>-</w:t>
      </w:r>
      <w:proofErr w:type="spellStart"/>
      <w:r w:rsidRPr="004164FF">
        <w:rPr>
          <w:sz w:val="20"/>
          <w:szCs w:val="20"/>
        </w:rPr>
        <w:t>Manthour</w:t>
      </w:r>
      <w:proofErr w:type="spellEnd"/>
      <w:r w:rsidRPr="004164FF">
        <w:rPr>
          <w:sz w:val="20"/>
          <w:szCs w:val="20"/>
        </w:rPr>
        <w:t xml:space="preserve"> (8/183). C’est aussi rapporté par al-</w:t>
      </w:r>
      <w:proofErr w:type="spellStart"/>
      <w:r w:rsidRPr="004164FF">
        <w:rPr>
          <w:sz w:val="20"/>
          <w:szCs w:val="20"/>
        </w:rPr>
        <w:t>Bukhâri</w:t>
      </w:r>
      <w:proofErr w:type="spellEnd"/>
      <w:r w:rsidRPr="004164FF">
        <w:rPr>
          <w:sz w:val="20"/>
          <w:szCs w:val="20"/>
        </w:rPr>
        <w:t xml:space="preserve"> dans une forme </w:t>
      </w:r>
      <w:proofErr w:type="spellStart"/>
      <w:r w:rsidRPr="004164FF">
        <w:rPr>
          <w:sz w:val="20"/>
          <w:szCs w:val="20"/>
        </w:rPr>
        <w:t>ta‘</w:t>
      </w:r>
      <w:r w:rsidR="00B905C8" w:rsidRPr="004164FF">
        <w:rPr>
          <w:sz w:val="20"/>
          <w:szCs w:val="20"/>
        </w:rPr>
        <w:t>lîq</w:t>
      </w:r>
      <w:proofErr w:type="spellEnd"/>
      <w:r w:rsidR="00B905C8" w:rsidRPr="004164FF">
        <w:rPr>
          <w:sz w:val="20"/>
          <w:szCs w:val="20"/>
        </w:rPr>
        <w:t xml:space="preserve"> (8/652) d’après </w:t>
      </w:r>
      <w:r w:rsidRPr="004164FF">
        <w:rPr>
          <w:sz w:val="20"/>
          <w:szCs w:val="20"/>
        </w:rPr>
        <w:t xml:space="preserve">Ibn </w:t>
      </w:r>
      <w:proofErr w:type="spellStart"/>
      <w:r w:rsidRPr="004164FF">
        <w:rPr>
          <w:sz w:val="20"/>
          <w:szCs w:val="20"/>
        </w:rPr>
        <w:t>Mas‘oud</w:t>
      </w:r>
      <w:proofErr w:type="spellEnd"/>
      <w:r w:rsidR="00B905C8" w:rsidRPr="004164FF">
        <w:rPr>
          <w:sz w:val="20"/>
          <w:szCs w:val="20"/>
        </w:rPr>
        <w:t xml:space="preserve"> -</w:t>
      </w:r>
      <w:r w:rsidR="00B905C8" w:rsidRPr="004164FF">
        <w:rPr>
          <w:i/>
          <w:iCs/>
          <w:sz w:val="20"/>
          <w:szCs w:val="20"/>
        </w:rPr>
        <w:t>qu’Allâh l’agrée</w:t>
      </w:r>
      <w:r w:rsidR="00B905C8" w:rsidRPr="004164FF">
        <w:rPr>
          <w:sz w:val="20"/>
          <w:szCs w:val="20"/>
        </w:rPr>
        <w:t>-.</w:t>
      </w:r>
    </w:p>
  </w:footnote>
  <w:footnote w:id="10">
    <w:p w:rsidR="00D16975" w:rsidRPr="004164FF" w:rsidRDefault="00D16975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Tahdhîbut</w:t>
      </w:r>
      <w:proofErr w:type="spellEnd"/>
      <w:r w:rsidRPr="004164FF">
        <w:rPr>
          <w:sz w:val="20"/>
          <w:szCs w:val="20"/>
        </w:rPr>
        <w:t>-</w:t>
      </w:r>
      <w:proofErr w:type="spellStart"/>
      <w:r w:rsidRPr="004164FF">
        <w:rPr>
          <w:sz w:val="20"/>
          <w:szCs w:val="20"/>
        </w:rPr>
        <w:t>Tahdîb</w:t>
      </w:r>
      <w:proofErr w:type="spellEnd"/>
      <w:r w:rsidRPr="004164FF">
        <w:rPr>
          <w:sz w:val="20"/>
          <w:szCs w:val="20"/>
        </w:rPr>
        <w:t xml:space="preserve"> (7/276) d’Ibn </w:t>
      </w:r>
      <w:proofErr w:type="spellStart"/>
      <w:r w:rsidRPr="004164FF">
        <w:rPr>
          <w:sz w:val="20"/>
          <w:szCs w:val="20"/>
        </w:rPr>
        <w:t>Hajar</w:t>
      </w:r>
      <w:proofErr w:type="spellEnd"/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al-‘Asqalânî</w:t>
      </w:r>
      <w:proofErr w:type="spellEnd"/>
      <w:r w:rsidRPr="004164FF">
        <w:rPr>
          <w:sz w:val="20"/>
          <w:szCs w:val="20"/>
        </w:rPr>
        <w:t>.</w:t>
      </w:r>
    </w:p>
  </w:footnote>
  <w:footnote w:id="11">
    <w:p w:rsidR="00D16975" w:rsidRPr="004164FF" w:rsidRDefault="00D16975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Rapporté par </w:t>
      </w:r>
      <w:proofErr w:type="spellStart"/>
      <w:r w:rsidRPr="004164FF">
        <w:rPr>
          <w:sz w:val="20"/>
          <w:szCs w:val="20"/>
        </w:rPr>
        <w:t>Muslim</w:t>
      </w:r>
      <w:proofErr w:type="spellEnd"/>
      <w:r w:rsidRPr="004164FF">
        <w:rPr>
          <w:sz w:val="20"/>
          <w:szCs w:val="20"/>
        </w:rPr>
        <w:t xml:space="preserve"> (n. 67) et Ahmad (2/377), d’</w:t>
      </w:r>
      <w:r w:rsidR="00B905C8" w:rsidRPr="004164FF">
        <w:rPr>
          <w:sz w:val="20"/>
          <w:szCs w:val="20"/>
        </w:rPr>
        <w:t xml:space="preserve">après </w:t>
      </w:r>
      <w:r w:rsidRPr="004164FF">
        <w:rPr>
          <w:sz w:val="20"/>
          <w:szCs w:val="20"/>
        </w:rPr>
        <w:t xml:space="preserve">Abu </w:t>
      </w:r>
      <w:proofErr w:type="spellStart"/>
      <w:r w:rsidRPr="004164FF">
        <w:rPr>
          <w:sz w:val="20"/>
          <w:szCs w:val="20"/>
        </w:rPr>
        <w:t>Hurayra</w:t>
      </w:r>
      <w:proofErr w:type="spellEnd"/>
      <w:r w:rsidR="00B905C8" w:rsidRPr="004164FF">
        <w:rPr>
          <w:sz w:val="20"/>
          <w:szCs w:val="20"/>
        </w:rPr>
        <w:t xml:space="preserve"> -</w:t>
      </w:r>
      <w:r w:rsidR="00B905C8" w:rsidRPr="004164FF">
        <w:rPr>
          <w:i/>
          <w:iCs/>
          <w:sz w:val="20"/>
          <w:szCs w:val="20"/>
        </w:rPr>
        <w:t>qu’Allâh l’agrée</w:t>
      </w:r>
      <w:r w:rsidR="00B905C8" w:rsidRPr="004164FF">
        <w:rPr>
          <w:sz w:val="20"/>
          <w:szCs w:val="20"/>
        </w:rPr>
        <w:t>-.</w:t>
      </w:r>
    </w:p>
  </w:footnote>
  <w:footnote w:id="12">
    <w:p w:rsidR="00D16975" w:rsidRPr="004164FF" w:rsidRDefault="00D16975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Rapporté par </w:t>
      </w:r>
      <w:proofErr w:type="spellStart"/>
      <w:r w:rsidRPr="004164FF">
        <w:rPr>
          <w:sz w:val="20"/>
          <w:szCs w:val="20"/>
        </w:rPr>
        <w:t>Muslim</w:t>
      </w:r>
      <w:proofErr w:type="spellEnd"/>
      <w:r w:rsidRPr="004164FF">
        <w:rPr>
          <w:sz w:val="20"/>
          <w:szCs w:val="20"/>
        </w:rPr>
        <w:t xml:space="preserve"> (n. 82), Abu </w:t>
      </w:r>
      <w:proofErr w:type="spellStart"/>
      <w:r w:rsidRPr="004164FF">
        <w:rPr>
          <w:sz w:val="20"/>
          <w:szCs w:val="20"/>
        </w:rPr>
        <w:t>Dâwoud</w:t>
      </w:r>
      <w:proofErr w:type="spellEnd"/>
      <w:r w:rsidRPr="004164FF">
        <w:rPr>
          <w:sz w:val="20"/>
          <w:szCs w:val="20"/>
        </w:rPr>
        <w:t xml:space="preserve"> (n. 4679) et </w:t>
      </w:r>
      <w:proofErr w:type="spellStart"/>
      <w:r w:rsidRPr="004164FF">
        <w:rPr>
          <w:sz w:val="20"/>
          <w:szCs w:val="20"/>
        </w:rPr>
        <w:t>at</w:t>
      </w:r>
      <w:proofErr w:type="spellEnd"/>
      <w:r w:rsidRPr="004164FF">
        <w:rPr>
          <w:sz w:val="20"/>
          <w:szCs w:val="20"/>
        </w:rPr>
        <w:t>-</w:t>
      </w:r>
      <w:proofErr w:type="spellStart"/>
      <w:r w:rsidRPr="004164FF">
        <w:rPr>
          <w:sz w:val="20"/>
          <w:szCs w:val="20"/>
        </w:rPr>
        <w:t>Tirmidhî</w:t>
      </w:r>
      <w:proofErr w:type="spellEnd"/>
      <w:r w:rsidRPr="004164FF">
        <w:rPr>
          <w:sz w:val="20"/>
          <w:szCs w:val="20"/>
        </w:rPr>
        <w:t xml:space="preserve"> (n. 2621) de </w:t>
      </w:r>
      <w:proofErr w:type="spellStart"/>
      <w:r w:rsidRPr="004164FF">
        <w:rPr>
          <w:sz w:val="20"/>
          <w:szCs w:val="20"/>
        </w:rPr>
        <w:t>Jâbir</w:t>
      </w:r>
      <w:proofErr w:type="spellEnd"/>
      <w:r w:rsidRPr="004164FF">
        <w:rPr>
          <w:sz w:val="20"/>
          <w:szCs w:val="20"/>
        </w:rPr>
        <w:t xml:space="preserve"> Ibn ‘Abdullah.</w:t>
      </w:r>
    </w:p>
  </w:footnote>
  <w:footnote w:id="13">
    <w:p w:rsidR="00D16975" w:rsidRPr="004164FF" w:rsidRDefault="00D16975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Rapporté par al-</w:t>
      </w:r>
      <w:proofErr w:type="spellStart"/>
      <w:r w:rsidRPr="004164FF">
        <w:rPr>
          <w:sz w:val="20"/>
          <w:szCs w:val="20"/>
        </w:rPr>
        <w:t>Bukhâri</w:t>
      </w:r>
      <w:proofErr w:type="spellEnd"/>
      <w:r w:rsidRPr="004164FF">
        <w:rPr>
          <w:sz w:val="20"/>
          <w:szCs w:val="20"/>
        </w:rPr>
        <w:t xml:space="preserve"> (n. 1294) et </w:t>
      </w:r>
      <w:proofErr w:type="spellStart"/>
      <w:r w:rsidRPr="004164FF">
        <w:rPr>
          <w:sz w:val="20"/>
          <w:szCs w:val="20"/>
        </w:rPr>
        <w:t>Muslim</w:t>
      </w:r>
      <w:proofErr w:type="spellEnd"/>
      <w:r w:rsidRPr="004164FF">
        <w:rPr>
          <w:sz w:val="20"/>
          <w:szCs w:val="20"/>
        </w:rPr>
        <w:t xml:space="preserve"> (n. 103), d’Ibn </w:t>
      </w:r>
      <w:proofErr w:type="spellStart"/>
      <w:r w:rsidRPr="004164FF">
        <w:rPr>
          <w:sz w:val="20"/>
          <w:szCs w:val="20"/>
        </w:rPr>
        <w:t>Mas’oud</w:t>
      </w:r>
      <w:proofErr w:type="spellEnd"/>
      <w:r w:rsidRPr="004164FF">
        <w:rPr>
          <w:sz w:val="20"/>
          <w:szCs w:val="20"/>
        </w:rPr>
        <w:t>.</w:t>
      </w:r>
    </w:p>
  </w:footnote>
  <w:footnote w:id="14">
    <w:p w:rsidR="00B905C8" w:rsidRPr="004164FF" w:rsidRDefault="00B905C8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C’est-à-dire qu’ils préféraient laisser ces avertissements tels quel car leur formulation est plus marquante.</w:t>
      </w:r>
    </w:p>
  </w:footnote>
  <w:footnote w:id="15">
    <w:p w:rsidR="00D16975" w:rsidRPr="004164FF" w:rsidRDefault="00D16975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Fathul</w:t>
      </w:r>
      <w:proofErr w:type="spellEnd"/>
      <w:r w:rsidRPr="004164FF">
        <w:rPr>
          <w:sz w:val="20"/>
          <w:szCs w:val="20"/>
        </w:rPr>
        <w:t>-</w:t>
      </w:r>
      <w:proofErr w:type="spellStart"/>
      <w:r w:rsidRPr="004164FF">
        <w:rPr>
          <w:sz w:val="20"/>
          <w:szCs w:val="20"/>
        </w:rPr>
        <w:t>Bârî</w:t>
      </w:r>
      <w:proofErr w:type="spellEnd"/>
      <w:r w:rsidRPr="004164FF">
        <w:rPr>
          <w:sz w:val="20"/>
          <w:szCs w:val="20"/>
        </w:rPr>
        <w:t xml:space="preserve"> (3/164) d’Ibn </w:t>
      </w:r>
      <w:proofErr w:type="spellStart"/>
      <w:r w:rsidRPr="004164FF">
        <w:rPr>
          <w:sz w:val="20"/>
          <w:szCs w:val="20"/>
        </w:rPr>
        <w:t>Hajar</w:t>
      </w:r>
      <w:proofErr w:type="spellEnd"/>
      <w:r w:rsidRPr="004164FF">
        <w:rPr>
          <w:sz w:val="20"/>
          <w:szCs w:val="20"/>
        </w:rPr>
        <w:t>.</w:t>
      </w:r>
    </w:p>
  </w:footnote>
  <w:footnote w:id="16">
    <w:p w:rsidR="00D16975" w:rsidRPr="004164FF" w:rsidRDefault="00D16975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Iqtidâ’us-Sirâtil-Mustaqîm</w:t>
      </w:r>
      <w:proofErr w:type="spellEnd"/>
      <w:r w:rsidRPr="004164FF">
        <w:rPr>
          <w:sz w:val="20"/>
          <w:szCs w:val="20"/>
        </w:rPr>
        <w:t xml:space="preserve"> (1/204) du Sheikh al-Islam Ibn </w:t>
      </w:r>
      <w:proofErr w:type="spellStart"/>
      <w:r w:rsidRPr="004164FF">
        <w:rPr>
          <w:sz w:val="20"/>
          <w:szCs w:val="20"/>
        </w:rPr>
        <w:t>Taymiyyah</w:t>
      </w:r>
      <w:proofErr w:type="spellEnd"/>
      <w:r w:rsidRPr="004164FF">
        <w:rPr>
          <w:sz w:val="20"/>
          <w:szCs w:val="20"/>
        </w:rPr>
        <w:t>.</w:t>
      </w:r>
    </w:p>
  </w:footnote>
  <w:footnote w:id="17">
    <w:p w:rsidR="00D16975" w:rsidRPr="004164FF" w:rsidRDefault="00D16975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Sahîh</w:t>
      </w:r>
      <w:proofErr w:type="spellEnd"/>
      <w:r w:rsidRPr="004164FF">
        <w:rPr>
          <w:sz w:val="20"/>
          <w:szCs w:val="20"/>
        </w:rPr>
        <w:t xml:space="preserve"> : Rapporté par Ibn </w:t>
      </w:r>
      <w:proofErr w:type="spellStart"/>
      <w:r w:rsidRPr="004164FF">
        <w:rPr>
          <w:sz w:val="20"/>
          <w:szCs w:val="20"/>
        </w:rPr>
        <w:t>Mâjah</w:t>
      </w:r>
      <w:proofErr w:type="spellEnd"/>
      <w:r w:rsidRPr="004164FF">
        <w:rPr>
          <w:sz w:val="20"/>
          <w:szCs w:val="20"/>
        </w:rPr>
        <w:t xml:space="preserve"> (n. 1584) et également</w:t>
      </w:r>
      <w:r w:rsidR="00B905C8" w:rsidRPr="004164FF">
        <w:rPr>
          <w:sz w:val="20"/>
          <w:szCs w:val="20"/>
        </w:rPr>
        <w:t xml:space="preserve"> Ibn </w:t>
      </w:r>
      <w:proofErr w:type="spellStart"/>
      <w:r w:rsidR="00B905C8" w:rsidRPr="004164FF">
        <w:rPr>
          <w:sz w:val="20"/>
          <w:szCs w:val="20"/>
        </w:rPr>
        <w:t>Hibbân</w:t>
      </w:r>
      <w:proofErr w:type="spellEnd"/>
      <w:r w:rsidR="00B905C8" w:rsidRPr="004164FF">
        <w:rPr>
          <w:sz w:val="20"/>
          <w:szCs w:val="20"/>
        </w:rPr>
        <w:t xml:space="preserve"> (n.737). Al-</w:t>
      </w:r>
      <w:proofErr w:type="spellStart"/>
      <w:r w:rsidR="00B905C8" w:rsidRPr="004164FF">
        <w:rPr>
          <w:sz w:val="20"/>
          <w:szCs w:val="20"/>
        </w:rPr>
        <w:t>Bawsîrî</w:t>
      </w:r>
      <w:proofErr w:type="spellEnd"/>
      <w:r w:rsidR="00B905C8" w:rsidRPr="004164FF">
        <w:rPr>
          <w:sz w:val="20"/>
          <w:szCs w:val="20"/>
        </w:rPr>
        <w:t xml:space="preserve"> </w:t>
      </w:r>
      <w:r w:rsidRPr="004164FF">
        <w:rPr>
          <w:sz w:val="20"/>
          <w:szCs w:val="20"/>
        </w:rPr>
        <w:t>l’aut</w:t>
      </w:r>
      <w:r w:rsidR="00B905C8" w:rsidRPr="004164FF">
        <w:rPr>
          <w:sz w:val="20"/>
          <w:szCs w:val="20"/>
        </w:rPr>
        <w:t xml:space="preserve">hentifia dans </w:t>
      </w:r>
      <w:proofErr w:type="spellStart"/>
      <w:r w:rsidR="00B905C8" w:rsidRPr="004164FF">
        <w:rPr>
          <w:sz w:val="20"/>
          <w:szCs w:val="20"/>
        </w:rPr>
        <w:t>Masâbîhuz</w:t>
      </w:r>
      <w:proofErr w:type="spellEnd"/>
      <w:r w:rsidR="00B905C8" w:rsidRPr="004164FF">
        <w:rPr>
          <w:sz w:val="20"/>
          <w:szCs w:val="20"/>
        </w:rPr>
        <w:t>-</w:t>
      </w:r>
      <w:proofErr w:type="spellStart"/>
      <w:r w:rsidR="00B905C8" w:rsidRPr="004164FF">
        <w:rPr>
          <w:sz w:val="20"/>
          <w:szCs w:val="20"/>
        </w:rPr>
        <w:t>Zajâjah</w:t>
      </w:r>
      <w:proofErr w:type="spellEnd"/>
      <w:r w:rsidR="00B905C8" w:rsidRPr="004164FF">
        <w:rPr>
          <w:sz w:val="20"/>
          <w:szCs w:val="20"/>
        </w:rPr>
        <w:t xml:space="preserve"> </w:t>
      </w:r>
      <w:r w:rsidRPr="004164FF">
        <w:rPr>
          <w:sz w:val="20"/>
          <w:szCs w:val="20"/>
        </w:rPr>
        <w:t>(1/521).</w:t>
      </w:r>
    </w:p>
  </w:footnote>
  <w:footnote w:id="18">
    <w:p w:rsidR="00D16975" w:rsidRPr="004164FF" w:rsidRDefault="00D16975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Rapporté par Ahmad (6/31) d’après </w:t>
      </w:r>
      <w:r w:rsidR="00B905C8" w:rsidRPr="004164FF">
        <w:rPr>
          <w:sz w:val="20"/>
          <w:szCs w:val="20"/>
        </w:rPr>
        <w:t>‘</w:t>
      </w:r>
      <w:proofErr w:type="spellStart"/>
      <w:r w:rsidRPr="004164FF">
        <w:rPr>
          <w:sz w:val="20"/>
          <w:szCs w:val="20"/>
        </w:rPr>
        <w:t>Aishah</w:t>
      </w:r>
      <w:proofErr w:type="spellEnd"/>
      <w:r w:rsidR="00B905C8" w:rsidRPr="004164FF">
        <w:rPr>
          <w:sz w:val="20"/>
          <w:szCs w:val="20"/>
        </w:rPr>
        <w:t xml:space="preserve"> -</w:t>
      </w:r>
      <w:r w:rsidR="00B905C8" w:rsidRPr="004164FF">
        <w:rPr>
          <w:i/>
          <w:iCs/>
          <w:sz w:val="20"/>
          <w:szCs w:val="20"/>
        </w:rPr>
        <w:t>qu’Allâh l’agrée</w:t>
      </w:r>
      <w:r w:rsidR="00B905C8" w:rsidRPr="004164FF">
        <w:rPr>
          <w:sz w:val="20"/>
          <w:szCs w:val="20"/>
        </w:rPr>
        <w:t>-</w:t>
      </w:r>
      <w:r w:rsidRPr="004164FF">
        <w:rPr>
          <w:sz w:val="20"/>
          <w:szCs w:val="20"/>
        </w:rPr>
        <w:t>.</w:t>
      </w:r>
    </w:p>
  </w:footnote>
  <w:footnote w:id="19">
    <w:p w:rsidR="00D16975" w:rsidRPr="004164FF" w:rsidRDefault="00D16975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Rapporté par Al-</w:t>
      </w:r>
      <w:proofErr w:type="spellStart"/>
      <w:r w:rsidRPr="004164FF">
        <w:rPr>
          <w:sz w:val="20"/>
          <w:szCs w:val="20"/>
        </w:rPr>
        <w:t>Bukhârî</w:t>
      </w:r>
      <w:proofErr w:type="spellEnd"/>
      <w:r w:rsidRPr="004164FF">
        <w:rPr>
          <w:sz w:val="20"/>
          <w:szCs w:val="20"/>
        </w:rPr>
        <w:t xml:space="preserve"> (n. 4462) et Ibn </w:t>
      </w:r>
      <w:proofErr w:type="spellStart"/>
      <w:r w:rsidRPr="004164FF">
        <w:rPr>
          <w:sz w:val="20"/>
          <w:szCs w:val="20"/>
        </w:rPr>
        <w:t>Mâjah</w:t>
      </w:r>
      <w:proofErr w:type="spellEnd"/>
      <w:r w:rsidRPr="004164FF">
        <w:rPr>
          <w:sz w:val="20"/>
          <w:szCs w:val="20"/>
        </w:rPr>
        <w:t xml:space="preserve"> (n. 1629 – 1630), d’après Anas</w:t>
      </w:r>
      <w:r w:rsidR="00B905C8" w:rsidRPr="004164FF">
        <w:rPr>
          <w:sz w:val="20"/>
          <w:szCs w:val="20"/>
        </w:rPr>
        <w:t xml:space="preserve"> -</w:t>
      </w:r>
      <w:r w:rsidR="00B905C8" w:rsidRPr="004164FF">
        <w:rPr>
          <w:i/>
          <w:iCs/>
          <w:sz w:val="20"/>
          <w:szCs w:val="20"/>
        </w:rPr>
        <w:t>qu’Allâh l’agrée</w:t>
      </w:r>
      <w:r w:rsidR="00B905C8" w:rsidRPr="004164FF">
        <w:rPr>
          <w:sz w:val="20"/>
          <w:szCs w:val="20"/>
        </w:rPr>
        <w:t>-</w:t>
      </w:r>
      <w:r w:rsidRPr="004164FF">
        <w:rPr>
          <w:sz w:val="20"/>
          <w:szCs w:val="20"/>
        </w:rPr>
        <w:t>.</w:t>
      </w:r>
    </w:p>
  </w:footnote>
  <w:footnote w:id="20">
    <w:p w:rsidR="00D16975" w:rsidRPr="004164FF" w:rsidRDefault="00D16975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Az</w:t>
      </w:r>
      <w:proofErr w:type="spellEnd"/>
      <w:r w:rsidRPr="004164FF">
        <w:rPr>
          <w:sz w:val="20"/>
          <w:szCs w:val="20"/>
        </w:rPr>
        <w:t>-</w:t>
      </w:r>
      <w:proofErr w:type="spellStart"/>
      <w:r w:rsidRPr="004164FF">
        <w:rPr>
          <w:sz w:val="20"/>
          <w:szCs w:val="20"/>
        </w:rPr>
        <w:t>Zarkashî</w:t>
      </w:r>
      <w:proofErr w:type="spellEnd"/>
      <w:r w:rsidRPr="004164FF">
        <w:rPr>
          <w:sz w:val="20"/>
          <w:szCs w:val="20"/>
        </w:rPr>
        <w:t xml:space="preserve"> le cita dans </w:t>
      </w:r>
      <w:proofErr w:type="spellStart"/>
      <w:r w:rsidRPr="004164FF">
        <w:rPr>
          <w:sz w:val="20"/>
          <w:szCs w:val="20"/>
        </w:rPr>
        <w:t>Sharh</w:t>
      </w:r>
      <w:proofErr w:type="spellEnd"/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Mukhtasarul</w:t>
      </w:r>
      <w:proofErr w:type="spellEnd"/>
      <w:r w:rsidRPr="004164FF">
        <w:rPr>
          <w:sz w:val="20"/>
          <w:szCs w:val="20"/>
        </w:rPr>
        <w:t>-</w:t>
      </w:r>
      <w:proofErr w:type="spellStart"/>
      <w:r w:rsidRPr="004164FF">
        <w:rPr>
          <w:sz w:val="20"/>
          <w:szCs w:val="20"/>
        </w:rPr>
        <w:t>Kharqî</w:t>
      </w:r>
      <w:proofErr w:type="spellEnd"/>
      <w:r w:rsidRPr="004164FF">
        <w:rPr>
          <w:sz w:val="20"/>
          <w:szCs w:val="20"/>
        </w:rPr>
        <w:t xml:space="preserve"> (2/356).</w:t>
      </w:r>
    </w:p>
  </w:footnote>
  <w:footnote w:id="21">
    <w:p w:rsidR="00D16975" w:rsidRPr="004164FF" w:rsidRDefault="00D16975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Rapporté par al-</w:t>
      </w:r>
      <w:proofErr w:type="spellStart"/>
      <w:r w:rsidRPr="004164FF">
        <w:rPr>
          <w:sz w:val="20"/>
          <w:szCs w:val="20"/>
        </w:rPr>
        <w:t>Bukhârî</w:t>
      </w:r>
      <w:proofErr w:type="spellEnd"/>
      <w:r w:rsidRPr="004164FF">
        <w:rPr>
          <w:sz w:val="20"/>
          <w:szCs w:val="20"/>
        </w:rPr>
        <w:t xml:space="preserve"> (n. 1303) et </w:t>
      </w:r>
      <w:proofErr w:type="spellStart"/>
      <w:r w:rsidRPr="004164FF">
        <w:rPr>
          <w:sz w:val="20"/>
          <w:szCs w:val="20"/>
        </w:rPr>
        <w:t>Muslim</w:t>
      </w:r>
      <w:proofErr w:type="spellEnd"/>
      <w:r w:rsidRPr="004164FF">
        <w:rPr>
          <w:sz w:val="20"/>
          <w:szCs w:val="20"/>
        </w:rPr>
        <w:t xml:space="preserve"> (n. 2315) d’Anas et </w:t>
      </w:r>
      <w:proofErr w:type="spellStart"/>
      <w:r w:rsidRPr="004164FF">
        <w:rPr>
          <w:sz w:val="20"/>
          <w:szCs w:val="20"/>
        </w:rPr>
        <w:t>Asmâ</w:t>
      </w:r>
      <w:proofErr w:type="spellEnd"/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bint</w:t>
      </w:r>
      <w:proofErr w:type="spellEnd"/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Yazîd</w:t>
      </w:r>
      <w:proofErr w:type="spellEnd"/>
      <w:r w:rsidR="00B905C8" w:rsidRPr="004164FF">
        <w:rPr>
          <w:sz w:val="20"/>
          <w:szCs w:val="20"/>
        </w:rPr>
        <w:t xml:space="preserve"> -</w:t>
      </w:r>
      <w:r w:rsidR="00B905C8" w:rsidRPr="004164FF">
        <w:rPr>
          <w:i/>
          <w:iCs/>
          <w:sz w:val="20"/>
          <w:szCs w:val="20"/>
        </w:rPr>
        <w:t>qu’Allâh les agrée</w:t>
      </w:r>
      <w:r w:rsidR="00B905C8" w:rsidRPr="004164FF">
        <w:rPr>
          <w:sz w:val="20"/>
          <w:szCs w:val="20"/>
        </w:rPr>
        <w:t>-</w:t>
      </w:r>
      <w:r w:rsidRPr="004164FF">
        <w:rPr>
          <w:sz w:val="20"/>
          <w:szCs w:val="20"/>
        </w:rPr>
        <w:t>.</w:t>
      </w:r>
    </w:p>
  </w:footnote>
  <w:footnote w:id="22">
    <w:p w:rsidR="00B905C8" w:rsidRPr="004164FF" w:rsidRDefault="00B905C8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Il s’agit de </w:t>
      </w:r>
      <w:proofErr w:type="spellStart"/>
      <w:r w:rsidRPr="004164FF">
        <w:rPr>
          <w:sz w:val="20"/>
          <w:szCs w:val="20"/>
        </w:rPr>
        <w:t>Zaynab</w:t>
      </w:r>
      <w:proofErr w:type="spellEnd"/>
      <w:r w:rsidRPr="004164FF">
        <w:rPr>
          <w:sz w:val="20"/>
          <w:szCs w:val="20"/>
        </w:rPr>
        <w:t xml:space="preserve"> -</w:t>
      </w:r>
      <w:r w:rsidRPr="004164FF">
        <w:rPr>
          <w:i/>
          <w:iCs/>
          <w:sz w:val="20"/>
          <w:szCs w:val="20"/>
        </w:rPr>
        <w:t>qu’Allâh l’agrée</w:t>
      </w:r>
      <w:r w:rsidRPr="004164FF">
        <w:rPr>
          <w:sz w:val="20"/>
          <w:szCs w:val="20"/>
        </w:rPr>
        <w:t>-.</w:t>
      </w:r>
    </w:p>
  </w:footnote>
  <w:footnote w:id="23">
    <w:p w:rsidR="00D16975" w:rsidRPr="004164FF" w:rsidRDefault="00D16975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Rapporté par Al-</w:t>
      </w:r>
      <w:proofErr w:type="spellStart"/>
      <w:r w:rsidRPr="004164FF">
        <w:rPr>
          <w:sz w:val="20"/>
          <w:szCs w:val="20"/>
        </w:rPr>
        <w:t>Bukârî</w:t>
      </w:r>
      <w:proofErr w:type="spellEnd"/>
      <w:r w:rsidRPr="004164FF">
        <w:rPr>
          <w:sz w:val="20"/>
          <w:szCs w:val="20"/>
        </w:rPr>
        <w:t xml:space="preserve"> (n.1283) et </w:t>
      </w:r>
      <w:proofErr w:type="spellStart"/>
      <w:r w:rsidRPr="004164FF">
        <w:rPr>
          <w:sz w:val="20"/>
          <w:szCs w:val="20"/>
        </w:rPr>
        <w:t>Muslim</w:t>
      </w:r>
      <w:proofErr w:type="spellEnd"/>
      <w:r w:rsidRPr="004164FF">
        <w:rPr>
          <w:sz w:val="20"/>
          <w:szCs w:val="20"/>
        </w:rPr>
        <w:t xml:space="preserve"> (n. 923).</w:t>
      </w:r>
    </w:p>
  </w:footnote>
  <w:footnote w:id="24">
    <w:p w:rsidR="00D16975" w:rsidRPr="004164FF" w:rsidRDefault="00D16975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Sahîh</w:t>
      </w:r>
      <w:proofErr w:type="spellEnd"/>
      <w:r w:rsidRPr="004164FF">
        <w:rPr>
          <w:sz w:val="20"/>
          <w:szCs w:val="20"/>
        </w:rPr>
        <w:t xml:space="preserve"> : Authentifié par </w:t>
      </w:r>
      <w:proofErr w:type="spellStart"/>
      <w:r w:rsidRPr="004164FF">
        <w:rPr>
          <w:sz w:val="20"/>
          <w:szCs w:val="20"/>
        </w:rPr>
        <w:t>At</w:t>
      </w:r>
      <w:proofErr w:type="spellEnd"/>
      <w:r w:rsidRPr="004164FF">
        <w:rPr>
          <w:sz w:val="20"/>
          <w:szCs w:val="20"/>
        </w:rPr>
        <w:t>-</w:t>
      </w:r>
      <w:proofErr w:type="spellStart"/>
      <w:r w:rsidRPr="004164FF">
        <w:rPr>
          <w:sz w:val="20"/>
          <w:szCs w:val="20"/>
        </w:rPr>
        <w:t>Tirmidhi</w:t>
      </w:r>
      <w:proofErr w:type="spellEnd"/>
      <w:r w:rsidRPr="004164FF">
        <w:rPr>
          <w:sz w:val="20"/>
          <w:szCs w:val="20"/>
        </w:rPr>
        <w:t xml:space="preserve"> (n. 2398) et al-</w:t>
      </w:r>
      <w:proofErr w:type="spellStart"/>
      <w:r w:rsidRPr="004164FF">
        <w:rPr>
          <w:sz w:val="20"/>
          <w:szCs w:val="20"/>
        </w:rPr>
        <w:t>Hâkim</w:t>
      </w:r>
      <w:proofErr w:type="spellEnd"/>
      <w:r w:rsidRPr="004164FF">
        <w:rPr>
          <w:sz w:val="20"/>
          <w:szCs w:val="20"/>
        </w:rPr>
        <w:t xml:space="preserve"> dans al-</w:t>
      </w:r>
      <w:proofErr w:type="spellStart"/>
      <w:r w:rsidRPr="004164FF">
        <w:rPr>
          <w:sz w:val="20"/>
          <w:szCs w:val="20"/>
        </w:rPr>
        <w:t>Mustadrak</w:t>
      </w:r>
      <w:proofErr w:type="spellEnd"/>
      <w:r w:rsidRPr="004164FF">
        <w:rPr>
          <w:sz w:val="20"/>
          <w:szCs w:val="20"/>
        </w:rPr>
        <w:t xml:space="preserve"> (1/340), d’Anas. Il a été authentifié par Al Albani dans as-</w:t>
      </w:r>
      <w:proofErr w:type="spellStart"/>
      <w:r w:rsidRPr="004164FF">
        <w:rPr>
          <w:sz w:val="20"/>
          <w:szCs w:val="20"/>
        </w:rPr>
        <w:t>Sahîhah</w:t>
      </w:r>
      <w:proofErr w:type="spellEnd"/>
      <w:r w:rsidRPr="004164FF">
        <w:rPr>
          <w:sz w:val="20"/>
          <w:szCs w:val="20"/>
        </w:rPr>
        <w:t xml:space="preserve"> (n. 1220).</w:t>
      </w:r>
    </w:p>
  </w:footnote>
  <w:footnote w:id="25">
    <w:p w:rsidR="00D16975" w:rsidRPr="004164FF" w:rsidRDefault="00D16975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Résumé de </w:t>
      </w:r>
      <w:proofErr w:type="spellStart"/>
      <w:r w:rsidRPr="004164FF">
        <w:rPr>
          <w:sz w:val="20"/>
          <w:szCs w:val="20"/>
        </w:rPr>
        <w:t>Majmou</w:t>
      </w:r>
      <w:proofErr w:type="spellEnd"/>
      <w:r w:rsidRPr="004164FF">
        <w:rPr>
          <w:sz w:val="20"/>
          <w:szCs w:val="20"/>
        </w:rPr>
        <w:t>’ al-</w:t>
      </w:r>
      <w:proofErr w:type="spellStart"/>
      <w:r w:rsidRPr="004164FF">
        <w:rPr>
          <w:sz w:val="20"/>
          <w:szCs w:val="20"/>
        </w:rPr>
        <w:t>Fatâwâ</w:t>
      </w:r>
      <w:proofErr w:type="spellEnd"/>
      <w:r w:rsidRPr="004164FF">
        <w:rPr>
          <w:sz w:val="20"/>
          <w:szCs w:val="20"/>
        </w:rPr>
        <w:t xml:space="preserve"> (10/48) d’Ibn </w:t>
      </w:r>
      <w:proofErr w:type="spellStart"/>
      <w:r w:rsidRPr="004164FF">
        <w:rPr>
          <w:sz w:val="20"/>
          <w:szCs w:val="20"/>
        </w:rPr>
        <w:t>Taymiyyah</w:t>
      </w:r>
      <w:proofErr w:type="spellEnd"/>
      <w:r w:rsidRPr="004164FF">
        <w:rPr>
          <w:sz w:val="20"/>
          <w:szCs w:val="20"/>
        </w:rPr>
        <w:t>.</w:t>
      </w:r>
    </w:p>
  </w:footnote>
  <w:footnote w:id="26">
    <w:p w:rsidR="00D16975" w:rsidRPr="004164FF" w:rsidRDefault="00D16975" w:rsidP="004164FF">
      <w:pPr>
        <w:pStyle w:val="Sansinterligne"/>
        <w:rPr>
          <w:sz w:val="20"/>
          <w:szCs w:val="20"/>
          <w:lang w:val="en-US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  <w:lang w:val="en-US"/>
        </w:rPr>
        <w:t xml:space="preserve"> </w:t>
      </w:r>
      <w:proofErr w:type="gramStart"/>
      <w:r w:rsidRPr="004164FF">
        <w:rPr>
          <w:sz w:val="20"/>
          <w:szCs w:val="20"/>
          <w:lang w:val="en-US"/>
        </w:rPr>
        <w:t>as-</w:t>
      </w:r>
      <w:proofErr w:type="spellStart"/>
      <w:r w:rsidRPr="004164FF">
        <w:rPr>
          <w:sz w:val="20"/>
          <w:szCs w:val="20"/>
          <w:lang w:val="en-US"/>
        </w:rPr>
        <w:t>Sirâjul</w:t>
      </w:r>
      <w:proofErr w:type="spellEnd"/>
      <w:r w:rsidRPr="004164FF">
        <w:rPr>
          <w:sz w:val="20"/>
          <w:szCs w:val="20"/>
          <w:lang w:val="en-US"/>
        </w:rPr>
        <w:t>-</w:t>
      </w:r>
      <w:proofErr w:type="spellStart"/>
      <w:r w:rsidRPr="004164FF">
        <w:rPr>
          <w:sz w:val="20"/>
          <w:szCs w:val="20"/>
          <w:lang w:val="en-US"/>
        </w:rPr>
        <w:t>Munîr</w:t>
      </w:r>
      <w:proofErr w:type="spellEnd"/>
      <w:proofErr w:type="gramEnd"/>
      <w:r w:rsidRPr="004164FF">
        <w:rPr>
          <w:sz w:val="20"/>
          <w:szCs w:val="20"/>
          <w:lang w:val="en-US"/>
        </w:rPr>
        <w:t xml:space="preserve"> (1/88) </w:t>
      </w:r>
      <w:proofErr w:type="spellStart"/>
      <w:r w:rsidRPr="004164FF">
        <w:rPr>
          <w:sz w:val="20"/>
          <w:szCs w:val="20"/>
          <w:lang w:val="en-US"/>
        </w:rPr>
        <w:t>d’al-Azîzî</w:t>
      </w:r>
      <w:proofErr w:type="spellEnd"/>
      <w:r w:rsidRPr="004164FF">
        <w:rPr>
          <w:sz w:val="20"/>
          <w:szCs w:val="20"/>
          <w:lang w:val="en-US"/>
        </w:rPr>
        <w:t>.</w:t>
      </w:r>
    </w:p>
  </w:footnote>
  <w:footnote w:id="27">
    <w:p w:rsidR="00D16975" w:rsidRPr="004164FF" w:rsidRDefault="00D16975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Hasan : Rapporté par </w:t>
      </w:r>
      <w:proofErr w:type="spellStart"/>
      <w:r w:rsidRPr="004164FF">
        <w:rPr>
          <w:sz w:val="20"/>
          <w:szCs w:val="20"/>
        </w:rPr>
        <w:t>at</w:t>
      </w:r>
      <w:proofErr w:type="spellEnd"/>
      <w:r w:rsidRPr="004164FF">
        <w:rPr>
          <w:sz w:val="20"/>
          <w:szCs w:val="20"/>
        </w:rPr>
        <w:t>-</w:t>
      </w:r>
      <w:proofErr w:type="spellStart"/>
      <w:r w:rsidRPr="004164FF">
        <w:rPr>
          <w:sz w:val="20"/>
          <w:szCs w:val="20"/>
        </w:rPr>
        <w:t>Tirmidhi</w:t>
      </w:r>
      <w:proofErr w:type="spellEnd"/>
      <w:r w:rsidRPr="004164FF">
        <w:rPr>
          <w:sz w:val="20"/>
          <w:szCs w:val="20"/>
        </w:rPr>
        <w:t xml:space="preserve"> (n. 2398) et Ibn </w:t>
      </w:r>
      <w:proofErr w:type="spellStart"/>
      <w:r w:rsidRPr="004164FF">
        <w:rPr>
          <w:sz w:val="20"/>
          <w:szCs w:val="20"/>
        </w:rPr>
        <w:t>Mâjah</w:t>
      </w:r>
      <w:proofErr w:type="spellEnd"/>
      <w:r w:rsidRPr="004164FF">
        <w:rPr>
          <w:sz w:val="20"/>
          <w:szCs w:val="20"/>
        </w:rPr>
        <w:t xml:space="preserve"> (n. 4021) d’</w:t>
      </w:r>
      <w:r w:rsidR="00D75974" w:rsidRPr="004164FF">
        <w:rPr>
          <w:sz w:val="20"/>
          <w:szCs w:val="20"/>
        </w:rPr>
        <w:t xml:space="preserve">après </w:t>
      </w:r>
      <w:r w:rsidRPr="004164FF">
        <w:rPr>
          <w:sz w:val="20"/>
          <w:szCs w:val="20"/>
        </w:rPr>
        <w:t>Anas</w:t>
      </w:r>
      <w:r w:rsidR="00D75974" w:rsidRPr="004164FF">
        <w:rPr>
          <w:sz w:val="20"/>
          <w:szCs w:val="20"/>
        </w:rPr>
        <w:t xml:space="preserve"> -</w:t>
      </w:r>
      <w:r w:rsidR="00D75974" w:rsidRPr="004164FF">
        <w:rPr>
          <w:i/>
          <w:iCs/>
          <w:sz w:val="20"/>
          <w:szCs w:val="20"/>
        </w:rPr>
        <w:t>qu’Allâh l’agrée</w:t>
      </w:r>
      <w:r w:rsidR="00D75974" w:rsidRPr="004164FF">
        <w:rPr>
          <w:sz w:val="20"/>
          <w:szCs w:val="20"/>
        </w:rPr>
        <w:t>-</w:t>
      </w:r>
      <w:r w:rsidRPr="004164FF">
        <w:rPr>
          <w:sz w:val="20"/>
          <w:szCs w:val="20"/>
        </w:rPr>
        <w:t>. Il a été authentifié par Al Albani dans as-</w:t>
      </w:r>
      <w:proofErr w:type="spellStart"/>
      <w:r w:rsidRPr="004164FF">
        <w:rPr>
          <w:sz w:val="20"/>
          <w:szCs w:val="20"/>
        </w:rPr>
        <w:t>Sahîhah</w:t>
      </w:r>
      <w:proofErr w:type="spellEnd"/>
      <w:r w:rsidRPr="004164FF">
        <w:rPr>
          <w:sz w:val="20"/>
          <w:szCs w:val="20"/>
        </w:rPr>
        <w:t xml:space="preserve"> (n. 146).</w:t>
      </w:r>
    </w:p>
  </w:footnote>
  <w:footnote w:id="28">
    <w:p w:rsidR="00D16975" w:rsidRPr="004164FF" w:rsidRDefault="00D16975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Sahîh</w:t>
      </w:r>
      <w:proofErr w:type="spellEnd"/>
      <w:r w:rsidRPr="004164FF">
        <w:rPr>
          <w:sz w:val="20"/>
          <w:szCs w:val="20"/>
        </w:rPr>
        <w:t xml:space="preserve"> : Rapporté par Ahmad (5/427) d</w:t>
      </w:r>
      <w:r w:rsidR="00D75974" w:rsidRPr="004164FF">
        <w:rPr>
          <w:sz w:val="20"/>
          <w:szCs w:val="20"/>
        </w:rPr>
        <w:t xml:space="preserve">’après </w:t>
      </w:r>
      <w:proofErr w:type="spellStart"/>
      <w:r w:rsidRPr="004164FF">
        <w:rPr>
          <w:sz w:val="20"/>
          <w:szCs w:val="20"/>
        </w:rPr>
        <w:t>Mahmûd</w:t>
      </w:r>
      <w:proofErr w:type="spellEnd"/>
      <w:r w:rsidRPr="004164FF">
        <w:rPr>
          <w:sz w:val="20"/>
          <w:szCs w:val="20"/>
        </w:rPr>
        <w:t xml:space="preserve"> Ibn </w:t>
      </w:r>
      <w:proofErr w:type="spellStart"/>
      <w:r w:rsidRPr="004164FF">
        <w:rPr>
          <w:sz w:val="20"/>
          <w:szCs w:val="20"/>
        </w:rPr>
        <w:t>Lubayd</w:t>
      </w:r>
      <w:proofErr w:type="spellEnd"/>
      <w:r w:rsidR="00D75974" w:rsidRPr="004164FF">
        <w:rPr>
          <w:sz w:val="20"/>
          <w:szCs w:val="20"/>
        </w:rPr>
        <w:t xml:space="preserve"> -</w:t>
      </w:r>
      <w:r w:rsidR="00D75974" w:rsidRPr="004164FF">
        <w:rPr>
          <w:i/>
          <w:iCs/>
          <w:sz w:val="20"/>
          <w:szCs w:val="20"/>
        </w:rPr>
        <w:t>qu’Allâh l’agrée</w:t>
      </w:r>
      <w:r w:rsidR="00D75974" w:rsidRPr="004164FF">
        <w:rPr>
          <w:sz w:val="20"/>
          <w:szCs w:val="20"/>
        </w:rPr>
        <w:t>-</w:t>
      </w:r>
      <w:r w:rsidRPr="004164FF">
        <w:rPr>
          <w:sz w:val="20"/>
          <w:szCs w:val="20"/>
        </w:rPr>
        <w:t>. Il a été authentifié par al-</w:t>
      </w:r>
      <w:proofErr w:type="spellStart"/>
      <w:r w:rsidRPr="004164FF">
        <w:rPr>
          <w:sz w:val="20"/>
          <w:szCs w:val="20"/>
        </w:rPr>
        <w:t>Mundharî</w:t>
      </w:r>
      <w:proofErr w:type="spellEnd"/>
      <w:r w:rsidRPr="004164FF">
        <w:rPr>
          <w:sz w:val="20"/>
          <w:szCs w:val="20"/>
        </w:rPr>
        <w:t xml:space="preserve"> dans </w:t>
      </w:r>
      <w:proofErr w:type="spellStart"/>
      <w:r w:rsidRPr="004164FF">
        <w:rPr>
          <w:sz w:val="20"/>
          <w:szCs w:val="20"/>
        </w:rPr>
        <w:t>at</w:t>
      </w:r>
      <w:proofErr w:type="spellEnd"/>
      <w:r w:rsidRPr="004164FF">
        <w:rPr>
          <w:sz w:val="20"/>
          <w:szCs w:val="20"/>
        </w:rPr>
        <w:t>-</w:t>
      </w:r>
      <w:proofErr w:type="spellStart"/>
      <w:r w:rsidRPr="004164FF">
        <w:rPr>
          <w:sz w:val="20"/>
          <w:szCs w:val="20"/>
        </w:rPr>
        <w:t>Targhîb</w:t>
      </w:r>
      <w:proofErr w:type="spellEnd"/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wat</w:t>
      </w:r>
      <w:proofErr w:type="spellEnd"/>
      <w:r w:rsidRPr="004164FF">
        <w:rPr>
          <w:sz w:val="20"/>
          <w:szCs w:val="20"/>
        </w:rPr>
        <w:t>-</w:t>
      </w:r>
      <w:proofErr w:type="spellStart"/>
      <w:r w:rsidRPr="004164FF">
        <w:rPr>
          <w:sz w:val="20"/>
          <w:szCs w:val="20"/>
        </w:rPr>
        <w:t>Tarhîb</w:t>
      </w:r>
      <w:proofErr w:type="spellEnd"/>
      <w:r w:rsidRPr="004164FF">
        <w:rPr>
          <w:sz w:val="20"/>
          <w:szCs w:val="20"/>
        </w:rPr>
        <w:t xml:space="preserve"> (4/283), al-</w:t>
      </w:r>
      <w:proofErr w:type="spellStart"/>
      <w:r w:rsidRPr="004164FF">
        <w:rPr>
          <w:sz w:val="20"/>
          <w:szCs w:val="20"/>
        </w:rPr>
        <w:t>Haythamî</w:t>
      </w:r>
      <w:proofErr w:type="spellEnd"/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Majma’uz-Zawâ’id</w:t>
      </w:r>
      <w:proofErr w:type="spellEnd"/>
      <w:r w:rsidRPr="004164FF">
        <w:rPr>
          <w:sz w:val="20"/>
          <w:szCs w:val="20"/>
        </w:rPr>
        <w:t xml:space="preserve"> (2/291) et Ibn </w:t>
      </w:r>
      <w:proofErr w:type="spellStart"/>
      <w:r w:rsidRPr="004164FF">
        <w:rPr>
          <w:sz w:val="20"/>
          <w:szCs w:val="20"/>
        </w:rPr>
        <w:t>Hajar</w:t>
      </w:r>
      <w:proofErr w:type="spellEnd"/>
      <w:r w:rsidRPr="004164FF">
        <w:rPr>
          <w:sz w:val="20"/>
          <w:szCs w:val="20"/>
        </w:rPr>
        <w:t xml:space="preserve"> dans </w:t>
      </w:r>
      <w:proofErr w:type="spellStart"/>
      <w:r w:rsidRPr="004164FF">
        <w:rPr>
          <w:sz w:val="20"/>
          <w:szCs w:val="20"/>
        </w:rPr>
        <w:t>Fathul</w:t>
      </w:r>
      <w:proofErr w:type="spellEnd"/>
      <w:r w:rsidRPr="004164FF">
        <w:rPr>
          <w:sz w:val="20"/>
          <w:szCs w:val="20"/>
        </w:rPr>
        <w:t>-</w:t>
      </w:r>
      <w:proofErr w:type="spellStart"/>
      <w:r w:rsidRPr="004164FF">
        <w:rPr>
          <w:sz w:val="20"/>
          <w:szCs w:val="20"/>
        </w:rPr>
        <w:t>Bârî</w:t>
      </w:r>
      <w:proofErr w:type="spellEnd"/>
      <w:r w:rsidRPr="004164FF">
        <w:rPr>
          <w:sz w:val="20"/>
          <w:szCs w:val="20"/>
        </w:rPr>
        <w:t xml:space="preserve"> (10/108).</w:t>
      </w:r>
    </w:p>
  </w:footnote>
  <w:footnote w:id="29">
    <w:p w:rsidR="00545DE7" w:rsidRPr="004164FF" w:rsidRDefault="00545DE7" w:rsidP="00545DE7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Sahîh</w:t>
      </w:r>
      <w:proofErr w:type="spellEnd"/>
      <w:r w:rsidRPr="004164FF">
        <w:rPr>
          <w:sz w:val="20"/>
          <w:szCs w:val="20"/>
        </w:rPr>
        <w:t xml:space="preserve"> : Rapporté par Ahmad (1/172), </w:t>
      </w:r>
      <w:proofErr w:type="spellStart"/>
      <w:r w:rsidRPr="004164FF">
        <w:rPr>
          <w:sz w:val="20"/>
          <w:szCs w:val="20"/>
        </w:rPr>
        <w:t>at</w:t>
      </w:r>
      <w:proofErr w:type="spellEnd"/>
      <w:r w:rsidRPr="004164FF">
        <w:rPr>
          <w:sz w:val="20"/>
          <w:szCs w:val="20"/>
        </w:rPr>
        <w:t>-</w:t>
      </w:r>
      <w:proofErr w:type="spellStart"/>
      <w:r w:rsidRPr="004164FF">
        <w:rPr>
          <w:sz w:val="20"/>
          <w:szCs w:val="20"/>
        </w:rPr>
        <w:t>Tirmidhi</w:t>
      </w:r>
      <w:proofErr w:type="spellEnd"/>
      <w:r w:rsidRPr="004164FF">
        <w:rPr>
          <w:sz w:val="20"/>
          <w:szCs w:val="20"/>
        </w:rPr>
        <w:t xml:space="preserve"> (n. 2398) et Ibn </w:t>
      </w:r>
      <w:proofErr w:type="spellStart"/>
      <w:r w:rsidRPr="004164FF">
        <w:rPr>
          <w:sz w:val="20"/>
          <w:szCs w:val="20"/>
        </w:rPr>
        <w:t>Mâjah</w:t>
      </w:r>
      <w:proofErr w:type="spellEnd"/>
      <w:r w:rsidRPr="004164FF">
        <w:rPr>
          <w:sz w:val="20"/>
          <w:szCs w:val="20"/>
        </w:rPr>
        <w:t xml:space="preserve"> (n. 4023). Il a été authentifié par Al-Albani dans As- </w:t>
      </w:r>
      <w:proofErr w:type="spellStart"/>
      <w:r w:rsidRPr="004164FF">
        <w:rPr>
          <w:sz w:val="20"/>
          <w:szCs w:val="20"/>
        </w:rPr>
        <w:t>Sahîhah</w:t>
      </w:r>
      <w:proofErr w:type="spellEnd"/>
      <w:r w:rsidRPr="004164FF">
        <w:rPr>
          <w:sz w:val="20"/>
          <w:szCs w:val="20"/>
        </w:rPr>
        <w:t xml:space="preserve"> (n. 143).</w:t>
      </w:r>
    </w:p>
  </w:footnote>
  <w:footnote w:id="30">
    <w:p w:rsidR="00D16975" w:rsidRPr="004164FF" w:rsidRDefault="00D16975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Rapporté par Ibn </w:t>
      </w:r>
      <w:proofErr w:type="spellStart"/>
      <w:r w:rsidRPr="004164FF">
        <w:rPr>
          <w:sz w:val="20"/>
          <w:szCs w:val="20"/>
        </w:rPr>
        <w:t>Abî</w:t>
      </w:r>
      <w:proofErr w:type="spellEnd"/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Dunyâ</w:t>
      </w:r>
      <w:proofErr w:type="spellEnd"/>
      <w:r w:rsidRPr="004164FF">
        <w:rPr>
          <w:sz w:val="20"/>
          <w:szCs w:val="20"/>
        </w:rPr>
        <w:t xml:space="preserve"> dans </w:t>
      </w:r>
      <w:proofErr w:type="spellStart"/>
      <w:r w:rsidRPr="004164FF">
        <w:rPr>
          <w:sz w:val="20"/>
          <w:szCs w:val="20"/>
        </w:rPr>
        <w:t>Kitâbur</w:t>
      </w:r>
      <w:proofErr w:type="spellEnd"/>
      <w:r w:rsidRPr="004164FF">
        <w:rPr>
          <w:sz w:val="20"/>
          <w:szCs w:val="20"/>
        </w:rPr>
        <w:t>-</w:t>
      </w:r>
      <w:proofErr w:type="spellStart"/>
      <w:r w:rsidRPr="004164FF">
        <w:rPr>
          <w:sz w:val="20"/>
          <w:szCs w:val="20"/>
        </w:rPr>
        <w:t>Ridâ</w:t>
      </w:r>
      <w:proofErr w:type="spellEnd"/>
      <w:r w:rsidRPr="004164FF">
        <w:rPr>
          <w:sz w:val="20"/>
          <w:szCs w:val="20"/>
        </w:rPr>
        <w:t xml:space="preserve"> (n. 94) et aussi al-</w:t>
      </w:r>
      <w:proofErr w:type="spellStart"/>
      <w:r w:rsidRPr="004164FF">
        <w:rPr>
          <w:sz w:val="20"/>
          <w:szCs w:val="20"/>
        </w:rPr>
        <w:t>Bayhaqî</w:t>
      </w:r>
      <w:proofErr w:type="spellEnd"/>
      <w:r w:rsidRPr="004164FF">
        <w:rPr>
          <w:sz w:val="20"/>
          <w:szCs w:val="20"/>
        </w:rPr>
        <w:t xml:space="preserve"> dans </w:t>
      </w:r>
      <w:proofErr w:type="spellStart"/>
      <w:r w:rsidRPr="004164FF">
        <w:rPr>
          <w:sz w:val="20"/>
          <w:szCs w:val="20"/>
        </w:rPr>
        <w:t>Shu’abul-Îmân</w:t>
      </w:r>
      <w:proofErr w:type="spellEnd"/>
      <w:r w:rsidRPr="004164FF">
        <w:rPr>
          <w:sz w:val="20"/>
          <w:szCs w:val="20"/>
        </w:rPr>
        <w:t xml:space="preserve"> (n.205).</w:t>
      </w:r>
    </w:p>
  </w:footnote>
  <w:footnote w:id="31">
    <w:p w:rsidR="00D16975" w:rsidRPr="004164FF" w:rsidRDefault="00D16975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an-</w:t>
      </w:r>
      <w:proofErr w:type="spellStart"/>
      <w:r w:rsidRPr="004164FF">
        <w:rPr>
          <w:sz w:val="20"/>
          <w:szCs w:val="20"/>
        </w:rPr>
        <w:t>Nihâyah</w:t>
      </w:r>
      <w:proofErr w:type="spellEnd"/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fî</w:t>
      </w:r>
      <w:proofErr w:type="spellEnd"/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Gharîbil</w:t>
      </w:r>
      <w:proofErr w:type="spellEnd"/>
      <w:r w:rsidRPr="004164FF">
        <w:rPr>
          <w:sz w:val="20"/>
          <w:szCs w:val="20"/>
        </w:rPr>
        <w:t>-Hadîth (2/350) d’ibn al-</w:t>
      </w:r>
      <w:proofErr w:type="spellStart"/>
      <w:r w:rsidRPr="004164FF">
        <w:rPr>
          <w:sz w:val="20"/>
          <w:szCs w:val="20"/>
        </w:rPr>
        <w:t>Athîr</w:t>
      </w:r>
      <w:proofErr w:type="spellEnd"/>
      <w:r w:rsidRPr="004164FF">
        <w:rPr>
          <w:sz w:val="20"/>
          <w:szCs w:val="20"/>
        </w:rPr>
        <w:t>.</w:t>
      </w:r>
    </w:p>
  </w:footnote>
  <w:footnote w:id="32">
    <w:p w:rsidR="00D16975" w:rsidRPr="004164FF" w:rsidRDefault="00D16975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Madârijus</w:t>
      </w:r>
      <w:proofErr w:type="spellEnd"/>
      <w:r w:rsidRPr="004164FF">
        <w:rPr>
          <w:sz w:val="20"/>
          <w:szCs w:val="20"/>
        </w:rPr>
        <w:t>-</w:t>
      </w:r>
      <w:proofErr w:type="spellStart"/>
      <w:r w:rsidRPr="004164FF">
        <w:rPr>
          <w:sz w:val="20"/>
          <w:szCs w:val="20"/>
        </w:rPr>
        <w:t>Sâlikîn</w:t>
      </w:r>
      <w:proofErr w:type="spellEnd"/>
      <w:r w:rsidRPr="004164FF">
        <w:rPr>
          <w:sz w:val="20"/>
          <w:szCs w:val="20"/>
        </w:rPr>
        <w:t xml:space="preserve"> (2/171, 184) d’Ibn al </w:t>
      </w:r>
      <w:proofErr w:type="spellStart"/>
      <w:r w:rsidRPr="004164FF">
        <w:rPr>
          <w:sz w:val="20"/>
          <w:szCs w:val="20"/>
        </w:rPr>
        <w:t>Qayyim</w:t>
      </w:r>
      <w:proofErr w:type="spellEnd"/>
      <w:r w:rsidRPr="004164FF">
        <w:rPr>
          <w:sz w:val="20"/>
          <w:szCs w:val="20"/>
        </w:rPr>
        <w:t>.</w:t>
      </w:r>
    </w:p>
  </w:footnote>
  <w:footnote w:id="33">
    <w:p w:rsidR="00B905C8" w:rsidRPr="004164FF" w:rsidRDefault="00B905C8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Da’îf</w:t>
      </w:r>
      <w:proofErr w:type="spellEnd"/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Jiddan</w:t>
      </w:r>
      <w:proofErr w:type="spellEnd"/>
      <w:r w:rsidRPr="004164FF">
        <w:rPr>
          <w:sz w:val="20"/>
          <w:szCs w:val="20"/>
        </w:rPr>
        <w:t xml:space="preserve"> : Rapporté par </w:t>
      </w:r>
      <w:proofErr w:type="spellStart"/>
      <w:r w:rsidRPr="004164FF">
        <w:rPr>
          <w:sz w:val="20"/>
          <w:szCs w:val="20"/>
        </w:rPr>
        <w:t>at</w:t>
      </w:r>
      <w:proofErr w:type="spellEnd"/>
      <w:r w:rsidRPr="004164FF">
        <w:rPr>
          <w:sz w:val="20"/>
          <w:szCs w:val="20"/>
        </w:rPr>
        <w:t>-</w:t>
      </w:r>
      <w:proofErr w:type="spellStart"/>
      <w:r w:rsidRPr="004164FF">
        <w:rPr>
          <w:sz w:val="20"/>
          <w:szCs w:val="20"/>
        </w:rPr>
        <w:t>Tabarânî</w:t>
      </w:r>
      <w:proofErr w:type="spellEnd"/>
      <w:r w:rsidRPr="004164FF">
        <w:rPr>
          <w:sz w:val="20"/>
          <w:szCs w:val="20"/>
        </w:rPr>
        <w:t xml:space="preserve"> dans al-Kabîr (22/320), Ibn </w:t>
      </w:r>
      <w:proofErr w:type="spellStart"/>
      <w:r w:rsidRPr="004164FF">
        <w:rPr>
          <w:sz w:val="20"/>
          <w:szCs w:val="20"/>
        </w:rPr>
        <w:t>Hibban</w:t>
      </w:r>
      <w:proofErr w:type="spellEnd"/>
      <w:r w:rsidRPr="004164FF">
        <w:rPr>
          <w:sz w:val="20"/>
          <w:szCs w:val="20"/>
        </w:rPr>
        <w:t xml:space="preserve"> dans al-</w:t>
      </w:r>
      <w:proofErr w:type="spellStart"/>
      <w:r w:rsidRPr="004164FF">
        <w:rPr>
          <w:sz w:val="20"/>
          <w:szCs w:val="20"/>
        </w:rPr>
        <w:t>Majrûhîn</w:t>
      </w:r>
      <w:proofErr w:type="spellEnd"/>
      <w:r w:rsidRPr="004164FF">
        <w:rPr>
          <w:sz w:val="20"/>
          <w:szCs w:val="20"/>
        </w:rPr>
        <w:t xml:space="preserve"> (1/324) et al-</w:t>
      </w:r>
      <w:proofErr w:type="spellStart"/>
      <w:r w:rsidRPr="004164FF">
        <w:rPr>
          <w:sz w:val="20"/>
          <w:szCs w:val="20"/>
        </w:rPr>
        <w:t>Khatîb</w:t>
      </w:r>
      <w:proofErr w:type="spellEnd"/>
      <w:r w:rsidRPr="004164FF">
        <w:rPr>
          <w:sz w:val="20"/>
          <w:szCs w:val="20"/>
        </w:rPr>
        <w:t xml:space="preserve"> dans </w:t>
      </w:r>
      <w:proofErr w:type="spellStart"/>
      <w:r w:rsidRPr="004164FF">
        <w:rPr>
          <w:sz w:val="20"/>
          <w:szCs w:val="20"/>
        </w:rPr>
        <w:t>at</w:t>
      </w:r>
      <w:proofErr w:type="spellEnd"/>
      <w:r w:rsidRPr="004164FF">
        <w:rPr>
          <w:sz w:val="20"/>
          <w:szCs w:val="20"/>
        </w:rPr>
        <w:t>-</w:t>
      </w:r>
      <w:proofErr w:type="spellStart"/>
      <w:r w:rsidRPr="004164FF">
        <w:rPr>
          <w:sz w:val="20"/>
          <w:szCs w:val="20"/>
        </w:rPr>
        <w:t>Talkhîs</w:t>
      </w:r>
      <w:proofErr w:type="spellEnd"/>
      <w:r w:rsidRPr="004164FF">
        <w:rPr>
          <w:sz w:val="20"/>
          <w:szCs w:val="20"/>
        </w:rPr>
        <w:t xml:space="preserve"> (39/2), « Son </w:t>
      </w:r>
      <w:proofErr w:type="spellStart"/>
      <w:r w:rsidRPr="004164FF">
        <w:rPr>
          <w:sz w:val="20"/>
          <w:szCs w:val="20"/>
        </w:rPr>
        <w:t>isnâd</w:t>
      </w:r>
      <w:proofErr w:type="spellEnd"/>
      <w:r w:rsidRPr="004164FF">
        <w:rPr>
          <w:sz w:val="20"/>
          <w:szCs w:val="20"/>
        </w:rPr>
        <w:t xml:space="preserve"> est faible ». Et al-</w:t>
      </w:r>
      <w:proofErr w:type="spellStart"/>
      <w:r w:rsidRPr="004164FF">
        <w:rPr>
          <w:sz w:val="20"/>
          <w:szCs w:val="20"/>
        </w:rPr>
        <w:t>Manâwî</w:t>
      </w:r>
      <w:proofErr w:type="spellEnd"/>
      <w:r w:rsidRPr="004164FF">
        <w:rPr>
          <w:sz w:val="20"/>
          <w:szCs w:val="20"/>
        </w:rPr>
        <w:t xml:space="preserve"> a dit : « </w:t>
      </w:r>
      <w:proofErr w:type="spellStart"/>
      <w:r w:rsidRPr="004164FF">
        <w:rPr>
          <w:sz w:val="20"/>
          <w:szCs w:val="20"/>
        </w:rPr>
        <w:t>Da’îf</w:t>
      </w:r>
      <w:proofErr w:type="spellEnd"/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Jiddan</w:t>
      </w:r>
      <w:proofErr w:type="spellEnd"/>
      <w:r w:rsidRPr="004164FF">
        <w:rPr>
          <w:sz w:val="20"/>
          <w:szCs w:val="20"/>
        </w:rPr>
        <w:t xml:space="preserve"> (très faible) » tel qu’il apparaît dans </w:t>
      </w:r>
      <w:proofErr w:type="spellStart"/>
      <w:r w:rsidRPr="004164FF">
        <w:rPr>
          <w:sz w:val="20"/>
          <w:szCs w:val="20"/>
        </w:rPr>
        <w:t>Ad-Da’îfah</w:t>
      </w:r>
      <w:proofErr w:type="spellEnd"/>
      <w:r w:rsidRPr="004164FF">
        <w:rPr>
          <w:sz w:val="20"/>
          <w:szCs w:val="20"/>
        </w:rPr>
        <w:t xml:space="preserve"> (n. 505).</w:t>
      </w:r>
    </w:p>
  </w:footnote>
  <w:footnote w:id="34">
    <w:p w:rsidR="00B905C8" w:rsidRPr="004164FF" w:rsidRDefault="00B905C8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Ibn al </w:t>
      </w:r>
      <w:proofErr w:type="spellStart"/>
      <w:r w:rsidRPr="004164FF">
        <w:rPr>
          <w:sz w:val="20"/>
          <w:szCs w:val="20"/>
        </w:rPr>
        <w:t>Qayyim</w:t>
      </w:r>
      <w:proofErr w:type="spellEnd"/>
      <w:r w:rsidRPr="004164FF">
        <w:rPr>
          <w:sz w:val="20"/>
          <w:szCs w:val="20"/>
        </w:rPr>
        <w:t xml:space="preserve"> l’a rapporté dans </w:t>
      </w:r>
      <w:proofErr w:type="spellStart"/>
      <w:r w:rsidRPr="004164FF">
        <w:rPr>
          <w:sz w:val="20"/>
          <w:szCs w:val="20"/>
        </w:rPr>
        <w:t>Madârijus</w:t>
      </w:r>
      <w:proofErr w:type="spellEnd"/>
      <w:r w:rsidRPr="004164FF">
        <w:rPr>
          <w:sz w:val="20"/>
          <w:szCs w:val="20"/>
        </w:rPr>
        <w:t>-</w:t>
      </w:r>
      <w:proofErr w:type="spellStart"/>
      <w:r w:rsidRPr="004164FF">
        <w:rPr>
          <w:sz w:val="20"/>
          <w:szCs w:val="20"/>
        </w:rPr>
        <w:t>Sâlikîn</w:t>
      </w:r>
      <w:proofErr w:type="spellEnd"/>
      <w:r w:rsidRPr="004164FF">
        <w:rPr>
          <w:sz w:val="20"/>
          <w:szCs w:val="20"/>
        </w:rPr>
        <w:t xml:space="preserve"> (2/171).</w:t>
      </w:r>
    </w:p>
  </w:footnote>
  <w:footnote w:id="35">
    <w:p w:rsidR="00B905C8" w:rsidRPr="004164FF" w:rsidRDefault="00B905C8" w:rsidP="004164FF">
      <w:pPr>
        <w:pStyle w:val="Sansinterligne"/>
        <w:rPr>
          <w:sz w:val="20"/>
          <w:szCs w:val="20"/>
        </w:rPr>
      </w:pPr>
      <w:r w:rsidRPr="004164FF">
        <w:rPr>
          <w:rStyle w:val="Appelnotedebasdep"/>
          <w:sz w:val="20"/>
          <w:szCs w:val="20"/>
        </w:rPr>
        <w:footnoteRef/>
      </w:r>
      <w:r w:rsidRPr="004164FF">
        <w:rPr>
          <w:sz w:val="20"/>
          <w:szCs w:val="20"/>
        </w:rPr>
        <w:t xml:space="preserve"> </w:t>
      </w:r>
      <w:proofErr w:type="spellStart"/>
      <w:r w:rsidRPr="004164FF">
        <w:rPr>
          <w:sz w:val="20"/>
          <w:szCs w:val="20"/>
        </w:rPr>
        <w:t>Majmû</w:t>
      </w:r>
      <w:proofErr w:type="spellEnd"/>
      <w:r w:rsidRPr="004164FF">
        <w:rPr>
          <w:sz w:val="20"/>
          <w:szCs w:val="20"/>
        </w:rPr>
        <w:t>’ al-</w:t>
      </w:r>
      <w:proofErr w:type="spellStart"/>
      <w:r w:rsidRPr="004164FF">
        <w:rPr>
          <w:sz w:val="20"/>
          <w:szCs w:val="20"/>
        </w:rPr>
        <w:t>Fatâwâ</w:t>
      </w:r>
      <w:proofErr w:type="spellEnd"/>
      <w:r w:rsidRPr="004164FF">
        <w:rPr>
          <w:sz w:val="20"/>
          <w:szCs w:val="20"/>
        </w:rPr>
        <w:t xml:space="preserve"> (11/260) d’Ibn </w:t>
      </w:r>
      <w:proofErr w:type="spellStart"/>
      <w:r w:rsidRPr="004164FF">
        <w:rPr>
          <w:sz w:val="20"/>
          <w:szCs w:val="20"/>
        </w:rPr>
        <w:t>Taymiyyah</w:t>
      </w:r>
      <w:proofErr w:type="spellEnd"/>
      <w:r w:rsidRPr="004164FF">
        <w:rPr>
          <w:sz w:val="20"/>
          <w:szCs w:val="20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>
      <o:colormenu v:ext="edit" strokecolor="none [3212]"/>
    </o:shapedefaults>
    <o:shapelayout v:ext="edit">
      <o:idmap v:ext="edit" data="4"/>
      <o:rules v:ext="edit">
        <o:r id="V:Rule1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50F7C"/>
    <w:rsid w:val="00027B22"/>
    <w:rsid w:val="00044B3B"/>
    <w:rsid w:val="000C0174"/>
    <w:rsid w:val="001044C0"/>
    <w:rsid w:val="001057D0"/>
    <w:rsid w:val="00107DEC"/>
    <w:rsid w:val="00152159"/>
    <w:rsid w:val="001524AB"/>
    <w:rsid w:val="00155319"/>
    <w:rsid w:val="001C28F7"/>
    <w:rsid w:val="001E4622"/>
    <w:rsid w:val="00244602"/>
    <w:rsid w:val="00280909"/>
    <w:rsid w:val="00282870"/>
    <w:rsid w:val="002852C3"/>
    <w:rsid w:val="00300C8F"/>
    <w:rsid w:val="00376300"/>
    <w:rsid w:val="003C1DFB"/>
    <w:rsid w:val="003C21F7"/>
    <w:rsid w:val="003D3DCC"/>
    <w:rsid w:val="00401A2D"/>
    <w:rsid w:val="004164FF"/>
    <w:rsid w:val="00463B17"/>
    <w:rsid w:val="004B08AB"/>
    <w:rsid w:val="00545DE7"/>
    <w:rsid w:val="00574E95"/>
    <w:rsid w:val="00576D00"/>
    <w:rsid w:val="00584A92"/>
    <w:rsid w:val="005C627F"/>
    <w:rsid w:val="005D4304"/>
    <w:rsid w:val="005F2C01"/>
    <w:rsid w:val="00610866"/>
    <w:rsid w:val="00616207"/>
    <w:rsid w:val="00650F7C"/>
    <w:rsid w:val="0067161B"/>
    <w:rsid w:val="0070225B"/>
    <w:rsid w:val="00702CE1"/>
    <w:rsid w:val="00704369"/>
    <w:rsid w:val="00741238"/>
    <w:rsid w:val="00762C54"/>
    <w:rsid w:val="00764046"/>
    <w:rsid w:val="007642B9"/>
    <w:rsid w:val="0079737A"/>
    <w:rsid w:val="007A55E2"/>
    <w:rsid w:val="007F5F17"/>
    <w:rsid w:val="008514F4"/>
    <w:rsid w:val="008C115B"/>
    <w:rsid w:val="00915D23"/>
    <w:rsid w:val="00932B9E"/>
    <w:rsid w:val="00937064"/>
    <w:rsid w:val="009912A1"/>
    <w:rsid w:val="00994B1C"/>
    <w:rsid w:val="009965BA"/>
    <w:rsid w:val="009A61DA"/>
    <w:rsid w:val="00B1200F"/>
    <w:rsid w:val="00B15F96"/>
    <w:rsid w:val="00B51E11"/>
    <w:rsid w:val="00B905C8"/>
    <w:rsid w:val="00BB0B50"/>
    <w:rsid w:val="00BD7CC8"/>
    <w:rsid w:val="00BF720B"/>
    <w:rsid w:val="00C4243F"/>
    <w:rsid w:val="00C53C52"/>
    <w:rsid w:val="00C56B86"/>
    <w:rsid w:val="00C900E3"/>
    <w:rsid w:val="00CB6BEE"/>
    <w:rsid w:val="00CD4EBD"/>
    <w:rsid w:val="00CD5023"/>
    <w:rsid w:val="00D15EBD"/>
    <w:rsid w:val="00D16975"/>
    <w:rsid w:val="00D75974"/>
    <w:rsid w:val="00D7788E"/>
    <w:rsid w:val="00DB5125"/>
    <w:rsid w:val="00DD202E"/>
    <w:rsid w:val="00ED0727"/>
    <w:rsid w:val="00ED292B"/>
    <w:rsid w:val="00ED5324"/>
    <w:rsid w:val="00EE3A29"/>
    <w:rsid w:val="00F14A50"/>
    <w:rsid w:val="00F15898"/>
    <w:rsid w:val="00F34F94"/>
    <w:rsid w:val="00FD114A"/>
    <w:rsid w:val="00FD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4FF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5D430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D430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430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ccentuation">
    <w:name w:val="Emphasis"/>
    <w:basedOn w:val="Policepardfaut"/>
    <w:qFormat/>
    <w:rsid w:val="00576D00"/>
    <w:rPr>
      <w:i/>
      <w:iCs/>
    </w:rPr>
  </w:style>
  <w:style w:type="paragraph" w:styleId="Sansinterligne">
    <w:name w:val="No Spacing"/>
    <w:link w:val="SansinterligneCar"/>
    <w:uiPriority w:val="1"/>
    <w:qFormat/>
    <w:rsid w:val="00027B22"/>
    <w:rPr>
      <w:rFonts w:eastAsiaTheme="minorHAnsi" w:cstheme="minorBidi"/>
      <w:sz w:val="24"/>
      <w:szCs w:val="22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5D4304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lev">
    <w:name w:val="Strong"/>
    <w:basedOn w:val="Policepardfaut"/>
    <w:qFormat/>
    <w:rsid w:val="00576D00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24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24AB"/>
  </w:style>
  <w:style w:type="character" w:styleId="Appelnotedebasdep">
    <w:name w:val="footnote reference"/>
    <w:basedOn w:val="Policepardfaut"/>
    <w:uiPriority w:val="99"/>
    <w:semiHidden/>
    <w:unhideWhenUsed/>
    <w:rsid w:val="001524AB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BF72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F720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F72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720B"/>
    <w:rPr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BF720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24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43F"/>
    <w:rPr>
      <w:rFonts w:ascii="Tahoma" w:hAnsi="Tahoma" w:cs="Tahoma"/>
      <w:sz w:val="16"/>
      <w:szCs w:val="16"/>
    </w:rPr>
  </w:style>
  <w:style w:type="table" w:customStyle="1" w:styleId="Trameclaire-Accent1">
    <w:name w:val="Light Shading Accent 1"/>
    <w:basedOn w:val="TableauNormal"/>
    <w:uiPriority w:val="60"/>
    <w:rsid w:val="004164F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SansinterligneCar">
    <w:name w:val="Sans interligne Car"/>
    <w:basedOn w:val="Policepardfaut"/>
    <w:link w:val="Sansinterligne"/>
    <w:uiPriority w:val="1"/>
    <w:rsid w:val="00CB6BEE"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ibliotheque-islamique-coran-sunna.over-blog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2E90F-5A30-40CE-B880-4042D9D5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3121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</cp:revision>
  <cp:lastPrinted>2011-06-09T22:26:00Z</cp:lastPrinted>
  <dcterms:created xsi:type="dcterms:W3CDTF">2011-05-31T01:18:00Z</dcterms:created>
  <dcterms:modified xsi:type="dcterms:W3CDTF">2011-06-09T22:29:00Z</dcterms:modified>
</cp:coreProperties>
</file>