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B3" w:rsidRDefault="00AC2FFF" w:rsidP="00855E71">
      <w:pPr>
        <w:pStyle w:val="Sansinterligne"/>
      </w:pPr>
      <w:r>
        <w:rPr>
          <w:noProof/>
          <w:lang w:eastAsia="fr-FR"/>
        </w:rPr>
        <w:drawing>
          <wp:anchor distT="0" distB="0" distL="114300" distR="114300" simplePos="0" relativeHeight="251658240" behindDoc="1" locked="0" layoutInCell="1" allowOverlap="1">
            <wp:simplePos x="0" y="0"/>
            <wp:positionH relativeFrom="column">
              <wp:posOffset>-923275</wp:posOffset>
            </wp:positionH>
            <wp:positionV relativeFrom="paragraph">
              <wp:posOffset>-921060</wp:posOffset>
            </wp:positionV>
            <wp:extent cx="7591736" cy="10717618"/>
            <wp:effectExtent l="19050" t="0" r="9214" b="0"/>
            <wp:wrapNone/>
            <wp:docPr id="2" name="Image 1" descr="0k70i2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k70i2wh.jpg"/>
                    <pic:cNvPicPr/>
                  </pic:nvPicPr>
                  <pic:blipFill>
                    <a:blip r:embed="rId7" cstate="print"/>
                    <a:stretch>
                      <a:fillRect/>
                    </a:stretch>
                  </pic:blipFill>
                  <pic:spPr>
                    <a:xfrm>
                      <a:off x="0" y="0"/>
                      <a:ext cx="7591607" cy="10717437"/>
                    </a:xfrm>
                    <a:prstGeom prst="rect">
                      <a:avLst/>
                    </a:prstGeom>
                  </pic:spPr>
                </pic:pic>
              </a:graphicData>
            </a:graphic>
          </wp:anchor>
        </w:drawing>
      </w: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AC2FFF" w:rsidRPr="00AC2FFF" w:rsidRDefault="00AC2FFF" w:rsidP="00AC2FFF">
      <w:pPr>
        <w:spacing w:before="100" w:beforeAutospacing="1" w:after="100" w:afterAutospacing="1"/>
        <w:ind w:left="-851" w:right="-851"/>
        <w:jc w:val="center"/>
        <w:outlineLvl w:val="1"/>
        <w:rPr>
          <w:sz w:val="76"/>
          <w:szCs w:val="76"/>
        </w:rPr>
      </w:pPr>
      <w:r w:rsidRPr="00AC2FFF">
        <w:rPr>
          <w:b/>
          <w:bCs/>
          <w:sz w:val="76"/>
          <w:szCs w:val="76"/>
        </w:rPr>
        <w:t>Seuls les savants craignent Allâh</w:t>
      </w: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Default="00753FB3" w:rsidP="00855E71">
      <w:pPr>
        <w:pStyle w:val="Sansinterligne"/>
      </w:pPr>
    </w:p>
    <w:p w:rsidR="00753FB3" w:rsidRPr="00AC2FFF" w:rsidRDefault="00AC2FFF" w:rsidP="00AC2FFF">
      <w:pPr>
        <w:pStyle w:val="Sansinterligne"/>
        <w:jc w:val="center"/>
        <w:rPr>
          <w:b/>
          <w:bCs/>
          <w:i/>
          <w:iCs/>
          <w:color w:val="FFFFFF" w:themeColor="background1"/>
          <w:sz w:val="40"/>
          <w:szCs w:val="40"/>
        </w:rPr>
      </w:pPr>
      <w:r w:rsidRPr="00AC2FFF">
        <w:rPr>
          <w:b/>
          <w:bCs/>
          <w:i/>
          <w:iCs/>
          <w:color w:val="FFFFFF" w:themeColor="background1"/>
          <w:sz w:val="40"/>
          <w:szCs w:val="40"/>
        </w:rPr>
        <w:t>Par l’imam Al-Qourtoubî</w:t>
      </w:r>
    </w:p>
    <w:p w:rsidR="00753FB3" w:rsidRDefault="00753FB3" w:rsidP="00753FB3">
      <w:pPr>
        <w:pStyle w:val="Sansinterligne"/>
        <w:jc w:val="center"/>
      </w:pPr>
      <w:r>
        <w:rPr>
          <w:noProof/>
          <w:lang w:eastAsia="fr-FR"/>
        </w:rPr>
        <w:lastRenderedPageBreak/>
        <w:drawing>
          <wp:inline distT="0" distB="0" distL="0" distR="0">
            <wp:extent cx="3181350" cy="1962150"/>
            <wp:effectExtent l="19050" t="0" r="0" b="0"/>
            <wp:docPr id="1" name="Image 0" descr="bismilah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_03.gif"/>
                    <pic:cNvPicPr/>
                  </pic:nvPicPr>
                  <pic:blipFill>
                    <a:blip r:embed="rId8" cstate="print"/>
                    <a:stretch>
                      <a:fillRect/>
                    </a:stretch>
                  </pic:blipFill>
                  <pic:spPr>
                    <a:xfrm>
                      <a:off x="0" y="0"/>
                      <a:ext cx="3181350" cy="1962150"/>
                    </a:xfrm>
                    <a:prstGeom prst="rect">
                      <a:avLst/>
                    </a:prstGeom>
                  </pic:spPr>
                </pic:pic>
              </a:graphicData>
            </a:graphic>
          </wp:inline>
        </w:drawing>
      </w:r>
    </w:p>
    <w:p w:rsidR="00753FB3" w:rsidRDefault="00753FB3" w:rsidP="00855E71">
      <w:pPr>
        <w:pStyle w:val="Sansinterligne"/>
      </w:pPr>
    </w:p>
    <w:p w:rsidR="00855E71" w:rsidRPr="00855E71" w:rsidRDefault="00855E71" w:rsidP="00855E71">
      <w:pPr>
        <w:pStyle w:val="Sansinterligne"/>
      </w:pPr>
      <w:r w:rsidRPr="00855E71">
        <w:t xml:space="preserve">Allâh </w:t>
      </w:r>
      <w:r>
        <w:t>-</w:t>
      </w:r>
      <w:proofErr w:type="spellStart"/>
      <w:r>
        <w:rPr>
          <w:i/>
          <w:iCs/>
        </w:rPr>
        <w:t>T</w:t>
      </w:r>
      <w:r w:rsidRPr="003208D7">
        <w:rPr>
          <w:i/>
          <w:iCs/>
        </w:rPr>
        <w:t>a‘âlâ</w:t>
      </w:r>
      <w:proofErr w:type="spellEnd"/>
      <w:r>
        <w:t>-</w:t>
      </w:r>
      <w:r w:rsidRPr="00855E71">
        <w:t xml:space="preserve"> dit : </w:t>
      </w:r>
    </w:p>
    <w:p w:rsidR="00855E71" w:rsidRDefault="00855E71" w:rsidP="00855E71">
      <w:pPr>
        <w:pStyle w:val="Sansinterligne"/>
      </w:pPr>
    </w:p>
    <w:p w:rsidR="00855E71" w:rsidRPr="00855E71" w:rsidRDefault="00855E71" w:rsidP="00855E71">
      <w:pPr>
        <w:pStyle w:val="Sansinterligne"/>
      </w:pPr>
    </w:p>
    <w:p w:rsidR="00855E71" w:rsidRPr="00855E71" w:rsidRDefault="00855E71" w:rsidP="00855E71">
      <w:pPr>
        <w:pStyle w:val="Sansinterligne"/>
        <w:jc w:val="center"/>
      </w:pPr>
      <w:r w:rsidRPr="00855E71">
        <w:t>«</w:t>
      </w:r>
      <w:r w:rsidRPr="00855E71">
        <w:rPr>
          <w:b/>
          <w:bCs/>
        </w:rPr>
        <w:t> </w:t>
      </w:r>
      <w:proofErr w:type="spellStart"/>
      <w:r w:rsidRPr="00855E71">
        <w:rPr>
          <w:b/>
          <w:bCs/>
          <w:color w:val="C00000"/>
        </w:rPr>
        <w:t>Innamâ</w:t>
      </w:r>
      <w:proofErr w:type="spellEnd"/>
      <w:r w:rsidRPr="00855E71">
        <w:rPr>
          <w:b/>
          <w:bCs/>
          <w:color w:val="C00000"/>
        </w:rPr>
        <w:t xml:space="preserve"> </w:t>
      </w:r>
      <w:proofErr w:type="spellStart"/>
      <w:r w:rsidRPr="00855E71">
        <w:rPr>
          <w:b/>
          <w:bCs/>
          <w:color w:val="C00000"/>
        </w:rPr>
        <w:t>yakhsha</w:t>
      </w:r>
      <w:proofErr w:type="spellEnd"/>
      <w:r w:rsidRPr="00855E71">
        <w:rPr>
          <w:b/>
          <w:bCs/>
          <w:color w:val="C00000"/>
        </w:rPr>
        <w:t xml:space="preserve"> </w:t>
      </w:r>
      <w:proofErr w:type="spellStart"/>
      <w:r w:rsidRPr="00855E71">
        <w:rPr>
          <w:b/>
          <w:bCs/>
          <w:color w:val="C00000"/>
        </w:rPr>
        <w:t>Llâha</w:t>
      </w:r>
      <w:proofErr w:type="spellEnd"/>
      <w:r w:rsidRPr="00855E71">
        <w:rPr>
          <w:b/>
          <w:bCs/>
          <w:color w:val="C00000"/>
        </w:rPr>
        <w:t xml:space="preserve"> min ‘</w:t>
      </w:r>
      <w:proofErr w:type="spellStart"/>
      <w:r>
        <w:rPr>
          <w:b/>
          <w:bCs/>
          <w:color w:val="C00000"/>
        </w:rPr>
        <w:t>ibâdihi</w:t>
      </w:r>
      <w:proofErr w:type="spellEnd"/>
      <w:r>
        <w:rPr>
          <w:b/>
          <w:bCs/>
          <w:color w:val="C00000"/>
        </w:rPr>
        <w:t xml:space="preserve"> </w:t>
      </w:r>
      <w:r w:rsidRPr="00855E71">
        <w:rPr>
          <w:b/>
          <w:bCs/>
          <w:color w:val="C00000"/>
        </w:rPr>
        <w:t>l-</w:t>
      </w:r>
      <w:r>
        <w:rPr>
          <w:b/>
          <w:bCs/>
          <w:color w:val="C00000"/>
        </w:rPr>
        <w:t>‘</w:t>
      </w:r>
      <w:proofErr w:type="spellStart"/>
      <w:r w:rsidRPr="00855E71">
        <w:rPr>
          <w:b/>
          <w:bCs/>
          <w:color w:val="C00000"/>
        </w:rPr>
        <w:t>ulamâ’u</w:t>
      </w:r>
      <w:proofErr w:type="spellEnd"/>
      <w:r w:rsidRPr="00855E71">
        <w:rPr>
          <w:b/>
          <w:bCs/>
        </w:rPr>
        <w:t> </w:t>
      </w:r>
      <w:r w:rsidRPr="00855E71">
        <w:t>»</w:t>
      </w:r>
    </w:p>
    <w:p w:rsidR="00855E71" w:rsidRPr="00855E71" w:rsidRDefault="00855E71" w:rsidP="00855E71">
      <w:pPr>
        <w:pStyle w:val="Sansinterligne"/>
        <w:jc w:val="center"/>
        <w:rPr>
          <w:i/>
          <w:iCs/>
        </w:rPr>
      </w:pPr>
    </w:p>
    <w:p w:rsidR="00855E71" w:rsidRPr="00855E71" w:rsidRDefault="00855E71" w:rsidP="00855E71">
      <w:pPr>
        <w:pStyle w:val="Sansinterligne"/>
        <w:jc w:val="center"/>
        <w:rPr>
          <w:i/>
          <w:iCs/>
        </w:rPr>
      </w:pPr>
      <w:r w:rsidRPr="00855E71">
        <w:t>« </w:t>
      </w:r>
      <w:r w:rsidRPr="00855E71">
        <w:rPr>
          <w:b/>
          <w:bCs/>
          <w:color w:val="FF0000"/>
        </w:rPr>
        <w:t>Seuls les savants craignent véritablement Allâh.</w:t>
      </w:r>
      <w:r w:rsidRPr="00855E71">
        <w:rPr>
          <w:i/>
          <w:iCs/>
        </w:rPr>
        <w:t> </w:t>
      </w:r>
      <w:r w:rsidRPr="00855E71">
        <w:t>»</w:t>
      </w:r>
    </w:p>
    <w:p w:rsidR="00855E71" w:rsidRDefault="00855E71" w:rsidP="00855E71">
      <w:pPr>
        <w:pStyle w:val="Sansinterligne"/>
      </w:pPr>
    </w:p>
    <w:p w:rsidR="00855E71" w:rsidRPr="00855E71" w:rsidRDefault="00855E71" w:rsidP="00855E71">
      <w:pPr>
        <w:pStyle w:val="Sansinterligne"/>
        <w:jc w:val="center"/>
      </w:pPr>
      <w:r w:rsidRPr="00855E71">
        <w:t>[</w:t>
      </w:r>
      <w:r>
        <w:t>Sourate 35, Verset 28</w:t>
      </w:r>
      <w:r w:rsidRPr="00855E71">
        <w:t>].</w:t>
      </w:r>
    </w:p>
    <w:p w:rsidR="00855E71" w:rsidRPr="00855E71" w:rsidRDefault="00855E71" w:rsidP="00855E71">
      <w:pPr>
        <w:pStyle w:val="Sansinterligne"/>
      </w:pPr>
      <w:r w:rsidRPr="00855E71">
        <w:t xml:space="preserve">  </w:t>
      </w:r>
    </w:p>
    <w:p w:rsidR="00855E71" w:rsidRPr="00855E71" w:rsidRDefault="00855E71" w:rsidP="00855E71">
      <w:pPr>
        <w:pStyle w:val="Sansinterligne"/>
      </w:pPr>
      <w:r w:rsidRPr="00855E71">
        <w:t xml:space="preserve">  </w:t>
      </w:r>
    </w:p>
    <w:p w:rsidR="00855E71" w:rsidRPr="00855E71" w:rsidRDefault="00855E71" w:rsidP="00855E71">
      <w:pPr>
        <w:pStyle w:val="Sansinterligne"/>
      </w:pPr>
      <w:r w:rsidRPr="00855E71">
        <w:t xml:space="preserve">L’imam Al </w:t>
      </w:r>
      <w:proofErr w:type="spellStart"/>
      <w:r w:rsidRPr="00855E71">
        <w:t>Qur</w:t>
      </w:r>
      <w:r w:rsidRPr="00855E71">
        <w:rPr>
          <w:u w:val="single"/>
        </w:rPr>
        <w:t>t</w:t>
      </w:r>
      <w:r w:rsidRPr="00855E71">
        <w:t>ubî</w:t>
      </w:r>
      <w:proofErr w:type="spellEnd"/>
      <w:r w:rsidRPr="00855E71">
        <w:t xml:space="preserve"> </w:t>
      </w:r>
      <w:r w:rsidRPr="00855E71">
        <w:rPr>
          <w:color w:val="000000"/>
        </w:rPr>
        <w:t>-</w:t>
      </w:r>
      <w:r w:rsidRPr="00855E71">
        <w:rPr>
          <w:i/>
          <w:iCs/>
          <w:color w:val="000000"/>
        </w:rPr>
        <w:t>qu’Allâh lui fasse Miséricorde</w:t>
      </w:r>
      <w:r w:rsidRPr="00855E71">
        <w:rPr>
          <w:color w:val="000000"/>
        </w:rPr>
        <w:t>-</w:t>
      </w:r>
      <w:r w:rsidRPr="00855E71">
        <w:t xml:space="preserve"> commenta ce verset en disant : </w:t>
      </w:r>
      <w:r w:rsidRPr="00855E71">
        <w:rPr>
          <w:i/>
          <w:iCs/>
        </w:rPr>
        <w:t> </w:t>
      </w:r>
      <w:r w:rsidRPr="00855E71">
        <w:t xml:space="preserve"> </w:t>
      </w:r>
    </w:p>
    <w:p w:rsidR="00855E71" w:rsidRPr="00855E71" w:rsidRDefault="00855E71" w:rsidP="00855E71">
      <w:pPr>
        <w:pStyle w:val="Sansinterligne"/>
      </w:pPr>
      <w:r w:rsidRPr="00855E71">
        <w:t xml:space="preserve">   </w:t>
      </w:r>
    </w:p>
    <w:p w:rsidR="00855E71" w:rsidRDefault="00855E71" w:rsidP="00855E71">
      <w:pPr>
        <w:pStyle w:val="Sansinterligne"/>
      </w:pPr>
      <w:r w:rsidRPr="00855E71">
        <w:t xml:space="preserve">« C'est-à-dire les savants qui craignent Sa </w:t>
      </w:r>
      <w:proofErr w:type="spellStart"/>
      <w:r w:rsidRPr="00855E71">
        <w:t>Toute-Puissance</w:t>
      </w:r>
      <w:proofErr w:type="spellEnd"/>
      <w:r w:rsidRPr="00855E71">
        <w:t xml:space="preserve">. </w:t>
      </w:r>
    </w:p>
    <w:p w:rsidR="00855E71" w:rsidRDefault="00855E71" w:rsidP="00855E71">
      <w:pPr>
        <w:pStyle w:val="Sansinterligne"/>
      </w:pPr>
    </w:p>
    <w:p w:rsidR="00855E71" w:rsidRPr="00855E71" w:rsidRDefault="00855E71" w:rsidP="00855E71">
      <w:pPr>
        <w:pStyle w:val="Sansinterligne"/>
      </w:pPr>
      <w:r w:rsidRPr="00855E71">
        <w:t>Quiconque réalise qu'Allâh est Tout-Puissant sait alors qu'Il peut punir Son serviteur</w:t>
      </w:r>
      <w:r>
        <w:t xml:space="preserve"> pour ses péchés commis, comme ‘</w:t>
      </w:r>
      <w:proofErr w:type="spellStart"/>
      <w:r w:rsidRPr="00855E71">
        <w:t>Alî</w:t>
      </w:r>
      <w:proofErr w:type="spellEnd"/>
      <w:r w:rsidRPr="00855E71">
        <w:t xml:space="preserve"> Ibn </w:t>
      </w:r>
      <w:proofErr w:type="spellStart"/>
      <w:r w:rsidRPr="00855E71">
        <w:t>Abî</w:t>
      </w:r>
      <w:proofErr w:type="spellEnd"/>
      <w:r w:rsidRPr="00855E71">
        <w:t xml:space="preserve"> </w:t>
      </w:r>
      <w:proofErr w:type="spellStart"/>
      <w:r w:rsidRPr="00855E71">
        <w:rPr>
          <w:u w:val="single"/>
        </w:rPr>
        <w:t>T</w:t>
      </w:r>
      <w:r w:rsidRPr="00855E71">
        <w:t>al</w:t>
      </w:r>
      <w:r w:rsidRPr="00855E71">
        <w:rPr>
          <w:u w:val="single"/>
        </w:rPr>
        <w:t>h</w:t>
      </w:r>
      <w:r>
        <w:t>ah</w:t>
      </w:r>
      <w:proofErr w:type="spellEnd"/>
      <w:r>
        <w:t xml:space="preserve"> l'a rapporté de Ibn ‘</w:t>
      </w:r>
      <w:r w:rsidRPr="00855E71">
        <w:t xml:space="preserve">Abbâs </w:t>
      </w:r>
      <w:r>
        <w:t>-</w:t>
      </w:r>
      <w:r w:rsidRPr="00B745A3">
        <w:rPr>
          <w:i/>
          <w:iCs/>
        </w:rPr>
        <w:t>qu’All</w:t>
      </w:r>
      <w:r>
        <w:rPr>
          <w:i/>
          <w:iCs/>
        </w:rPr>
        <w:t>â</w:t>
      </w:r>
      <w:r w:rsidRPr="00B745A3">
        <w:rPr>
          <w:i/>
          <w:iCs/>
        </w:rPr>
        <w:t>h l</w:t>
      </w:r>
      <w:r>
        <w:rPr>
          <w:i/>
          <w:iCs/>
        </w:rPr>
        <w:t xml:space="preserve">es </w:t>
      </w:r>
      <w:r w:rsidRPr="00B745A3">
        <w:rPr>
          <w:i/>
          <w:iCs/>
        </w:rPr>
        <w:t>agrée</w:t>
      </w:r>
      <w:r>
        <w:t xml:space="preserve">- </w:t>
      </w:r>
      <w:r w:rsidRPr="00855E71">
        <w:t xml:space="preserve">qui a dit en commentant ce verset : « </w:t>
      </w:r>
      <w:r w:rsidRPr="00855E71">
        <w:rPr>
          <w:b/>
          <w:bCs/>
          <w:color w:val="215868" w:themeColor="accent5" w:themeShade="80"/>
        </w:rPr>
        <w:t>Il s'agit de ceux qui savent qu'Allâh est Puissant sur toute chose.</w:t>
      </w:r>
      <w:r w:rsidRPr="00855E71">
        <w:rPr>
          <w:b/>
          <w:bCs/>
        </w:rPr>
        <w:t xml:space="preserve"> </w:t>
      </w:r>
      <w:r w:rsidRPr="00855E71">
        <w:t xml:space="preserve">»  </w:t>
      </w:r>
    </w:p>
    <w:p w:rsidR="00855E71" w:rsidRPr="00855E71" w:rsidRDefault="00855E71" w:rsidP="00855E71">
      <w:pPr>
        <w:pStyle w:val="Sansinterligne"/>
      </w:pPr>
      <w:r w:rsidRPr="00855E71">
        <w:t xml:space="preserve">  </w:t>
      </w:r>
    </w:p>
    <w:p w:rsidR="00855E71" w:rsidRPr="00855E71" w:rsidRDefault="00855E71" w:rsidP="00855E71">
      <w:pPr>
        <w:pStyle w:val="Sansinterligne"/>
      </w:pPr>
      <w:r w:rsidRPr="00855E71">
        <w:t xml:space="preserve">Et </w:t>
      </w:r>
      <w:proofErr w:type="spellStart"/>
      <w:r w:rsidRPr="00855E71">
        <w:t>Rabî</w:t>
      </w:r>
      <w:proofErr w:type="spellEnd"/>
      <w:r>
        <w:t>‘</w:t>
      </w:r>
      <w:r w:rsidRPr="00855E71">
        <w:t xml:space="preserve"> Ibn Anas </w:t>
      </w:r>
      <w:r>
        <w:t>-</w:t>
      </w:r>
      <w:r w:rsidRPr="00B745A3">
        <w:rPr>
          <w:i/>
          <w:iCs/>
        </w:rPr>
        <w:t>qu’All</w:t>
      </w:r>
      <w:r>
        <w:rPr>
          <w:i/>
          <w:iCs/>
        </w:rPr>
        <w:t>â</w:t>
      </w:r>
      <w:r w:rsidRPr="00B745A3">
        <w:rPr>
          <w:i/>
          <w:iCs/>
        </w:rPr>
        <w:t>h l’agrée</w:t>
      </w:r>
      <w:r>
        <w:t xml:space="preserve">- </w:t>
      </w:r>
      <w:r w:rsidRPr="00855E71">
        <w:t>a dit : «</w:t>
      </w:r>
      <w:r w:rsidRPr="00855E71">
        <w:rPr>
          <w:b/>
          <w:bCs/>
        </w:rPr>
        <w:t xml:space="preserve"> </w:t>
      </w:r>
      <w:r w:rsidRPr="00855E71">
        <w:rPr>
          <w:b/>
          <w:bCs/>
          <w:color w:val="215868" w:themeColor="accent5" w:themeShade="80"/>
        </w:rPr>
        <w:t>Celui qui ne craint pas Allâh n'est pas un savant.</w:t>
      </w:r>
      <w:r w:rsidRPr="00855E71">
        <w:rPr>
          <w:b/>
          <w:bCs/>
        </w:rPr>
        <w:t xml:space="preserve"> </w:t>
      </w:r>
      <w:r w:rsidRPr="00855E71">
        <w:t xml:space="preserve">» </w:t>
      </w:r>
    </w:p>
    <w:p w:rsidR="00855E71" w:rsidRPr="00855E71" w:rsidRDefault="00855E71" w:rsidP="00855E71">
      <w:pPr>
        <w:pStyle w:val="Sansinterligne"/>
      </w:pPr>
      <w:r w:rsidRPr="00855E71">
        <w:t xml:space="preserve">  </w:t>
      </w:r>
    </w:p>
    <w:p w:rsidR="00855E71" w:rsidRPr="00855E71" w:rsidRDefault="00855E71" w:rsidP="00855E71">
      <w:pPr>
        <w:pStyle w:val="Sansinterligne"/>
      </w:pPr>
      <w:proofErr w:type="spellStart"/>
      <w:r w:rsidRPr="00855E71">
        <w:t>Mujâhid</w:t>
      </w:r>
      <w:proofErr w:type="spellEnd"/>
      <w:r w:rsidRPr="00855E71">
        <w:t xml:space="preserve"> </w:t>
      </w:r>
      <w:r w:rsidR="00753FB3" w:rsidRPr="00F375EC">
        <w:rPr>
          <w:color w:val="000000"/>
        </w:rPr>
        <w:t>-</w:t>
      </w:r>
      <w:r w:rsidR="00753FB3" w:rsidRPr="00F375EC">
        <w:rPr>
          <w:i/>
          <w:iCs/>
          <w:color w:val="000000"/>
        </w:rPr>
        <w:t>qu’All</w:t>
      </w:r>
      <w:r w:rsidR="00753FB3">
        <w:rPr>
          <w:i/>
          <w:iCs/>
          <w:color w:val="000000"/>
        </w:rPr>
        <w:t>â</w:t>
      </w:r>
      <w:r w:rsidR="00753FB3" w:rsidRPr="00F375EC">
        <w:rPr>
          <w:i/>
          <w:iCs/>
          <w:color w:val="000000"/>
        </w:rPr>
        <w:t>h lui fasse Miséricorde</w:t>
      </w:r>
      <w:r w:rsidR="00753FB3" w:rsidRPr="00F375EC">
        <w:rPr>
          <w:color w:val="000000"/>
        </w:rPr>
        <w:t>-</w:t>
      </w:r>
      <w:r w:rsidR="00753FB3">
        <w:rPr>
          <w:color w:val="000000"/>
        </w:rPr>
        <w:t xml:space="preserve"> </w:t>
      </w:r>
      <w:r w:rsidRPr="00855E71">
        <w:t>a dit aussi : «</w:t>
      </w:r>
      <w:r w:rsidRPr="00855E71">
        <w:rPr>
          <w:b/>
          <w:bCs/>
        </w:rPr>
        <w:t xml:space="preserve"> </w:t>
      </w:r>
      <w:r w:rsidRPr="00855E71">
        <w:rPr>
          <w:b/>
          <w:bCs/>
          <w:color w:val="002060"/>
        </w:rPr>
        <w:t>En vérité, le savant est celui qui craint Allâh (qu'Il soit exalté et magnifié).</w:t>
      </w:r>
      <w:r w:rsidRPr="00855E71">
        <w:rPr>
          <w:b/>
          <w:bCs/>
        </w:rPr>
        <w:t xml:space="preserve"> </w:t>
      </w:r>
      <w:r w:rsidRPr="00855E71">
        <w:t xml:space="preserve">» </w:t>
      </w:r>
    </w:p>
    <w:p w:rsidR="00855E71" w:rsidRPr="00855E71" w:rsidRDefault="00855E71" w:rsidP="00855E71">
      <w:pPr>
        <w:pStyle w:val="Sansinterligne"/>
      </w:pPr>
      <w:r w:rsidRPr="00855E71">
        <w:t xml:space="preserve">  </w:t>
      </w:r>
    </w:p>
    <w:p w:rsidR="00855E71" w:rsidRPr="00855E71" w:rsidRDefault="00855E71" w:rsidP="00855E71">
      <w:pPr>
        <w:pStyle w:val="Sansinterligne"/>
      </w:pPr>
      <w:r>
        <w:t xml:space="preserve">Il a été rapporté que Ibn </w:t>
      </w:r>
      <w:proofErr w:type="spellStart"/>
      <w:r>
        <w:t>Mas‘</w:t>
      </w:r>
      <w:r w:rsidRPr="00855E71">
        <w:t>ûd</w:t>
      </w:r>
      <w:proofErr w:type="spellEnd"/>
      <w:r w:rsidRPr="00855E71">
        <w:t xml:space="preserve"> </w:t>
      </w:r>
      <w:r>
        <w:t>-</w:t>
      </w:r>
      <w:r w:rsidRPr="00B745A3">
        <w:rPr>
          <w:i/>
          <w:iCs/>
        </w:rPr>
        <w:t>qu’All</w:t>
      </w:r>
      <w:r>
        <w:rPr>
          <w:i/>
          <w:iCs/>
        </w:rPr>
        <w:t>â</w:t>
      </w:r>
      <w:r w:rsidRPr="00B745A3">
        <w:rPr>
          <w:i/>
          <w:iCs/>
        </w:rPr>
        <w:t>h l’agrée</w:t>
      </w:r>
      <w:r>
        <w:t xml:space="preserve">- </w:t>
      </w:r>
      <w:r w:rsidRPr="00855E71">
        <w:t>a dit également : «</w:t>
      </w:r>
      <w:r w:rsidRPr="00855E71">
        <w:rPr>
          <w:b/>
          <w:bCs/>
        </w:rPr>
        <w:t xml:space="preserve"> </w:t>
      </w:r>
      <w:r w:rsidRPr="00855E71">
        <w:rPr>
          <w:b/>
          <w:bCs/>
          <w:color w:val="215868" w:themeColor="accent5" w:themeShade="80"/>
        </w:rPr>
        <w:t>La crainte d'Allâh est une science suffisante,</w:t>
      </w:r>
      <w:r w:rsidRPr="00855E71">
        <w:rPr>
          <w:color w:val="215868" w:themeColor="accent5" w:themeShade="80"/>
        </w:rPr>
        <w:t xml:space="preserve"> </w:t>
      </w:r>
      <w:r w:rsidRPr="00855E71">
        <w:rPr>
          <w:b/>
          <w:bCs/>
          <w:color w:val="215868" w:themeColor="accent5" w:themeShade="80"/>
        </w:rPr>
        <w:t>le fait d'être distrait [à l'égard de Ses menaces] est une ignorance suffisante.</w:t>
      </w:r>
      <w:r w:rsidRPr="00855E71">
        <w:rPr>
          <w:b/>
          <w:bCs/>
        </w:rPr>
        <w:t xml:space="preserve"> </w:t>
      </w:r>
      <w:r w:rsidRPr="00855E71">
        <w:t xml:space="preserve">» </w:t>
      </w:r>
    </w:p>
    <w:p w:rsidR="00855E71" w:rsidRPr="00855E71" w:rsidRDefault="00855E71" w:rsidP="00855E71">
      <w:pPr>
        <w:pStyle w:val="Sansinterligne"/>
      </w:pPr>
      <w:r w:rsidRPr="00855E71">
        <w:t xml:space="preserve">  </w:t>
      </w:r>
    </w:p>
    <w:p w:rsidR="00855E71" w:rsidRDefault="00855E71" w:rsidP="00855E71">
      <w:pPr>
        <w:pStyle w:val="Sansinterligne"/>
      </w:pPr>
      <w:r w:rsidRPr="00855E71">
        <w:t xml:space="preserve">On demanda un jour à </w:t>
      </w:r>
      <w:proofErr w:type="spellStart"/>
      <w:r w:rsidRPr="00855E71">
        <w:t>Sa</w:t>
      </w:r>
      <w:r>
        <w:t>‘</w:t>
      </w:r>
      <w:r w:rsidRPr="00855E71">
        <w:t>d</w:t>
      </w:r>
      <w:proofErr w:type="spellEnd"/>
      <w:r w:rsidRPr="00855E71">
        <w:t xml:space="preserve"> Ibn </w:t>
      </w:r>
      <w:proofErr w:type="spellStart"/>
      <w:r w:rsidRPr="00855E71">
        <w:t>Ibrâhîm</w:t>
      </w:r>
      <w:proofErr w:type="spellEnd"/>
      <w:r w:rsidRPr="00855E71">
        <w:t xml:space="preserve"> </w:t>
      </w:r>
      <w:r w:rsidR="00753FB3" w:rsidRPr="00F375EC">
        <w:rPr>
          <w:color w:val="000000"/>
        </w:rPr>
        <w:t>-</w:t>
      </w:r>
      <w:r w:rsidR="00753FB3" w:rsidRPr="00F375EC">
        <w:rPr>
          <w:i/>
          <w:iCs/>
          <w:color w:val="000000"/>
        </w:rPr>
        <w:t>qu’All</w:t>
      </w:r>
      <w:r w:rsidR="00753FB3">
        <w:rPr>
          <w:i/>
          <w:iCs/>
          <w:color w:val="000000"/>
        </w:rPr>
        <w:t>â</w:t>
      </w:r>
      <w:r w:rsidR="00753FB3" w:rsidRPr="00F375EC">
        <w:rPr>
          <w:i/>
          <w:iCs/>
          <w:color w:val="000000"/>
        </w:rPr>
        <w:t>h lui fasse Miséricorde</w:t>
      </w:r>
      <w:r w:rsidR="00753FB3" w:rsidRPr="00F375EC">
        <w:rPr>
          <w:color w:val="000000"/>
        </w:rPr>
        <w:t>-</w:t>
      </w:r>
      <w:r w:rsidR="00753FB3">
        <w:rPr>
          <w:color w:val="000000"/>
        </w:rPr>
        <w:t xml:space="preserve"> </w:t>
      </w:r>
      <w:r w:rsidRPr="00855E71">
        <w:t>: «</w:t>
      </w:r>
      <w:r w:rsidRPr="00855E71">
        <w:rPr>
          <w:b/>
          <w:bCs/>
        </w:rPr>
        <w:t xml:space="preserve"> </w:t>
      </w:r>
      <w:r w:rsidRPr="00855E71">
        <w:rPr>
          <w:b/>
          <w:bCs/>
          <w:color w:val="002060"/>
        </w:rPr>
        <w:t xml:space="preserve">Qui est le plus savant parmi les habitants de </w:t>
      </w:r>
      <w:proofErr w:type="spellStart"/>
      <w:r w:rsidRPr="00855E71">
        <w:rPr>
          <w:b/>
          <w:bCs/>
          <w:color w:val="002060"/>
        </w:rPr>
        <w:t>Madînah</w:t>
      </w:r>
      <w:proofErr w:type="spellEnd"/>
      <w:r w:rsidRPr="00855E71">
        <w:rPr>
          <w:b/>
          <w:bCs/>
          <w:color w:val="002060"/>
        </w:rPr>
        <w:t xml:space="preserve"> ?</w:t>
      </w:r>
      <w:r w:rsidRPr="00855E71">
        <w:rPr>
          <w:b/>
          <w:bCs/>
        </w:rPr>
        <w:t xml:space="preserve"> </w:t>
      </w:r>
      <w:r w:rsidRPr="00855E71">
        <w:t xml:space="preserve">» </w:t>
      </w:r>
    </w:p>
    <w:p w:rsidR="00855E71" w:rsidRDefault="00855E71" w:rsidP="00855E71">
      <w:pPr>
        <w:pStyle w:val="Sansinterligne"/>
      </w:pPr>
    </w:p>
    <w:p w:rsidR="00855E71" w:rsidRPr="00855E71" w:rsidRDefault="00855E71" w:rsidP="00855E71">
      <w:pPr>
        <w:pStyle w:val="Sansinterligne"/>
      </w:pPr>
      <w:r w:rsidRPr="00855E71">
        <w:t xml:space="preserve">Il répondit : « </w:t>
      </w:r>
      <w:r w:rsidRPr="00855E71">
        <w:rPr>
          <w:b/>
          <w:bCs/>
          <w:color w:val="002060"/>
        </w:rPr>
        <w:t>Celui qui craint le plus Allâh.</w:t>
      </w:r>
      <w:r w:rsidRPr="00855E71">
        <w:rPr>
          <w:b/>
          <w:bCs/>
        </w:rPr>
        <w:t xml:space="preserve"> </w:t>
      </w:r>
      <w:r w:rsidRPr="00855E71">
        <w:t xml:space="preserve">» </w:t>
      </w:r>
    </w:p>
    <w:p w:rsidR="00855E71" w:rsidRPr="00855E71" w:rsidRDefault="00855E71" w:rsidP="00855E71">
      <w:pPr>
        <w:pStyle w:val="Sansinterligne"/>
      </w:pPr>
      <w:r w:rsidRPr="00855E71">
        <w:t xml:space="preserve">  </w:t>
      </w:r>
    </w:p>
    <w:p w:rsidR="00855E71" w:rsidRPr="00855E71" w:rsidRDefault="00855E71" w:rsidP="00855E71">
      <w:pPr>
        <w:pStyle w:val="Sansinterligne"/>
      </w:pPr>
      <w:r w:rsidRPr="00855E71">
        <w:t xml:space="preserve">On rapporte que </w:t>
      </w:r>
      <w:proofErr w:type="spellStart"/>
      <w:r w:rsidRPr="00855E71">
        <w:t>Mujâhid</w:t>
      </w:r>
      <w:proofErr w:type="spellEnd"/>
      <w:r w:rsidRPr="00855E71">
        <w:t xml:space="preserve"> </w:t>
      </w:r>
      <w:r w:rsidR="00753FB3" w:rsidRPr="00F375EC">
        <w:rPr>
          <w:color w:val="000000"/>
        </w:rPr>
        <w:t>-</w:t>
      </w:r>
      <w:r w:rsidR="00753FB3" w:rsidRPr="00F375EC">
        <w:rPr>
          <w:i/>
          <w:iCs/>
          <w:color w:val="000000"/>
        </w:rPr>
        <w:t>qu’All</w:t>
      </w:r>
      <w:r w:rsidR="00753FB3">
        <w:rPr>
          <w:i/>
          <w:iCs/>
          <w:color w:val="000000"/>
        </w:rPr>
        <w:t>â</w:t>
      </w:r>
      <w:r w:rsidR="00753FB3" w:rsidRPr="00F375EC">
        <w:rPr>
          <w:i/>
          <w:iCs/>
          <w:color w:val="000000"/>
        </w:rPr>
        <w:t>h lui fasse Miséricorde</w:t>
      </w:r>
      <w:r w:rsidR="00753FB3" w:rsidRPr="00F375EC">
        <w:rPr>
          <w:color w:val="000000"/>
        </w:rPr>
        <w:t>-</w:t>
      </w:r>
      <w:r w:rsidR="00753FB3">
        <w:rPr>
          <w:color w:val="000000"/>
        </w:rPr>
        <w:t xml:space="preserve"> </w:t>
      </w:r>
      <w:r w:rsidRPr="00855E71">
        <w:t xml:space="preserve">a dit aussi : </w:t>
      </w:r>
      <w:r>
        <w:t>« </w:t>
      </w:r>
      <w:r w:rsidRPr="00855E71">
        <w:rPr>
          <w:b/>
          <w:bCs/>
          <w:color w:val="002060"/>
        </w:rPr>
        <w:t>En réalité, le vrai sage et le véritable savant, c'est celui qui craint Allâh.</w:t>
      </w:r>
      <w:r>
        <w:t> »</w:t>
      </w:r>
    </w:p>
    <w:p w:rsidR="00855E71" w:rsidRPr="00855E71" w:rsidRDefault="00855E71" w:rsidP="00855E71">
      <w:pPr>
        <w:pStyle w:val="Sansinterligne"/>
      </w:pPr>
      <w:r w:rsidRPr="00855E71">
        <w:t xml:space="preserve">  </w:t>
      </w:r>
    </w:p>
    <w:p w:rsidR="00855E71" w:rsidRPr="00855E71" w:rsidRDefault="00855E71" w:rsidP="00855E71">
      <w:pPr>
        <w:pStyle w:val="Sansinterligne"/>
      </w:pPr>
      <w:r>
        <w:lastRenderedPageBreak/>
        <w:t>Et on rapporte que ‘</w:t>
      </w:r>
      <w:proofErr w:type="spellStart"/>
      <w:r w:rsidRPr="00855E71">
        <w:t>Alî</w:t>
      </w:r>
      <w:proofErr w:type="spellEnd"/>
      <w:r w:rsidRPr="00855E71">
        <w:t xml:space="preserve"> </w:t>
      </w:r>
      <w:r>
        <w:t>-</w:t>
      </w:r>
      <w:r w:rsidRPr="00B745A3">
        <w:rPr>
          <w:i/>
          <w:iCs/>
        </w:rPr>
        <w:t>qu’All</w:t>
      </w:r>
      <w:r>
        <w:rPr>
          <w:i/>
          <w:iCs/>
        </w:rPr>
        <w:t>â</w:t>
      </w:r>
      <w:r w:rsidRPr="00B745A3">
        <w:rPr>
          <w:i/>
          <w:iCs/>
        </w:rPr>
        <w:t>h l’agrée</w:t>
      </w:r>
      <w:r>
        <w:t xml:space="preserve">- </w:t>
      </w:r>
      <w:r w:rsidRPr="00855E71">
        <w:t>a dit : «</w:t>
      </w:r>
      <w:r w:rsidRPr="00855E71">
        <w:rPr>
          <w:b/>
          <w:bCs/>
        </w:rPr>
        <w:t xml:space="preserve"> </w:t>
      </w:r>
      <w:r w:rsidRPr="00855E71">
        <w:rPr>
          <w:b/>
          <w:bCs/>
          <w:color w:val="215868" w:themeColor="accent5" w:themeShade="80"/>
        </w:rPr>
        <w:t xml:space="preserve">Le véritable savant est celui qui ne fait pas désespérer les gens de la Miséricorde d'Allâh sans pour autant faire de concessions à leur égard concernant la désobéissance faite au Seigneur, celui qui ne les rassure pas contre les châtiments d'Allâh et qui n'a de penchant que pour le </w:t>
      </w:r>
      <w:proofErr w:type="spellStart"/>
      <w:r w:rsidRPr="00855E71">
        <w:rPr>
          <w:b/>
          <w:bCs/>
          <w:color w:val="215868" w:themeColor="accent5" w:themeShade="80"/>
        </w:rPr>
        <w:t>Qur</w:t>
      </w:r>
      <w:proofErr w:type="spellEnd"/>
      <w:r w:rsidRPr="00855E71">
        <w:rPr>
          <w:b/>
          <w:bCs/>
          <w:color w:val="215868" w:themeColor="accent5" w:themeShade="80"/>
        </w:rPr>
        <w:t>°</w:t>
      </w:r>
      <w:proofErr w:type="spellStart"/>
      <w:r w:rsidRPr="00855E71">
        <w:rPr>
          <w:b/>
          <w:bCs/>
          <w:color w:val="215868" w:themeColor="accent5" w:themeShade="80"/>
        </w:rPr>
        <w:t>ân</w:t>
      </w:r>
      <w:proofErr w:type="spellEnd"/>
      <w:r w:rsidRPr="00855E71">
        <w:rPr>
          <w:b/>
          <w:bCs/>
          <w:color w:val="215868" w:themeColor="accent5" w:themeShade="80"/>
        </w:rPr>
        <w:t xml:space="preserve">. En vérité, il n'y a aucun bien dans un acte d'adoration qui n'est pas régie par la science, il n'y a aucun profit dans une science dénuée de compréhension, et aucune utilité dans une lecture [du </w:t>
      </w:r>
      <w:proofErr w:type="spellStart"/>
      <w:r w:rsidRPr="00855E71">
        <w:rPr>
          <w:b/>
          <w:bCs/>
          <w:color w:val="215868" w:themeColor="accent5" w:themeShade="80"/>
        </w:rPr>
        <w:t>Qur</w:t>
      </w:r>
      <w:proofErr w:type="spellEnd"/>
      <w:r w:rsidRPr="00855E71">
        <w:rPr>
          <w:b/>
          <w:bCs/>
          <w:color w:val="215868" w:themeColor="accent5" w:themeShade="80"/>
        </w:rPr>
        <w:t>°</w:t>
      </w:r>
      <w:proofErr w:type="spellStart"/>
      <w:r w:rsidRPr="00855E71">
        <w:rPr>
          <w:b/>
          <w:bCs/>
          <w:color w:val="215868" w:themeColor="accent5" w:themeShade="80"/>
        </w:rPr>
        <w:t>ân</w:t>
      </w:r>
      <w:proofErr w:type="spellEnd"/>
      <w:r w:rsidRPr="00855E71">
        <w:rPr>
          <w:b/>
          <w:bCs/>
          <w:color w:val="215868" w:themeColor="accent5" w:themeShade="80"/>
        </w:rPr>
        <w:t>] qui n'est pas accompagnée d'une méditation.</w:t>
      </w:r>
      <w:r w:rsidRPr="00855E71">
        <w:rPr>
          <w:b/>
          <w:bCs/>
        </w:rPr>
        <w:t xml:space="preserve"> </w:t>
      </w:r>
      <w:r w:rsidRPr="00855E71">
        <w:t xml:space="preserve">» </w:t>
      </w:r>
    </w:p>
    <w:p w:rsidR="00855E71" w:rsidRPr="00855E71" w:rsidRDefault="00855E71" w:rsidP="00855E71">
      <w:pPr>
        <w:pStyle w:val="Sansinterligne"/>
      </w:pPr>
      <w:r w:rsidRPr="00855E71">
        <w:t xml:space="preserve">  </w:t>
      </w:r>
    </w:p>
    <w:p w:rsidR="00855E71" w:rsidRPr="00855E71" w:rsidRDefault="00855E71" w:rsidP="00753FB3">
      <w:pPr>
        <w:pStyle w:val="Sansinterligne"/>
      </w:pPr>
      <w:r w:rsidRPr="00855E71">
        <w:t xml:space="preserve">Et Ad </w:t>
      </w:r>
      <w:proofErr w:type="spellStart"/>
      <w:r w:rsidRPr="00855E71">
        <w:t>Dârimî</w:t>
      </w:r>
      <w:proofErr w:type="spellEnd"/>
      <w:r w:rsidRPr="00855E71">
        <w:t xml:space="preserve"> </w:t>
      </w:r>
      <w:r>
        <w:t>-</w:t>
      </w:r>
      <w:r w:rsidRPr="00B745A3">
        <w:rPr>
          <w:i/>
          <w:iCs/>
        </w:rPr>
        <w:t>qu’All</w:t>
      </w:r>
      <w:r>
        <w:rPr>
          <w:i/>
          <w:iCs/>
        </w:rPr>
        <w:t>â</w:t>
      </w:r>
      <w:r w:rsidRPr="00B745A3">
        <w:rPr>
          <w:i/>
          <w:iCs/>
        </w:rPr>
        <w:t>h l’agrée</w:t>
      </w:r>
      <w:r>
        <w:t xml:space="preserve">- </w:t>
      </w:r>
      <w:r w:rsidRPr="00855E71">
        <w:t>rapporta d'après Abû Mu</w:t>
      </w:r>
      <w:r w:rsidRPr="00855E71">
        <w:rPr>
          <w:u w:val="single"/>
        </w:rPr>
        <w:t>h</w:t>
      </w:r>
      <w:r w:rsidRPr="00855E71">
        <w:t xml:space="preserve">ammad que </w:t>
      </w:r>
      <w:proofErr w:type="spellStart"/>
      <w:r w:rsidRPr="00855E71">
        <w:t>Mak</w:t>
      </w:r>
      <w:r w:rsidRPr="00855E71">
        <w:rPr>
          <w:u w:val="single"/>
        </w:rPr>
        <w:t>h</w:t>
      </w:r>
      <w:r w:rsidRPr="00855E71">
        <w:t>ûl</w:t>
      </w:r>
      <w:proofErr w:type="spellEnd"/>
      <w:r w:rsidRPr="00855E71">
        <w:t xml:space="preserve"> </w:t>
      </w:r>
      <w:r>
        <w:t>-</w:t>
      </w:r>
      <w:r w:rsidRPr="00B745A3">
        <w:rPr>
          <w:i/>
          <w:iCs/>
        </w:rPr>
        <w:t>qu’All</w:t>
      </w:r>
      <w:r>
        <w:rPr>
          <w:i/>
          <w:iCs/>
        </w:rPr>
        <w:t>â</w:t>
      </w:r>
      <w:r w:rsidRPr="00B745A3">
        <w:rPr>
          <w:i/>
          <w:iCs/>
        </w:rPr>
        <w:t>h l’agrée</w:t>
      </w:r>
      <w:r>
        <w:t xml:space="preserve">- </w:t>
      </w:r>
      <w:r w:rsidRPr="00855E71">
        <w:t xml:space="preserve">a dit : « </w:t>
      </w:r>
      <w:r w:rsidRPr="00753FB3">
        <w:rPr>
          <w:color w:val="0070C0"/>
        </w:rPr>
        <w:t xml:space="preserve">Le Messager d'Allâh </w:t>
      </w:r>
      <w:r w:rsidR="00753FB3" w:rsidRPr="00753FB3">
        <w:rPr>
          <w:rFonts w:asciiTheme="majorBidi" w:hAnsiTheme="majorBidi" w:cstheme="majorBidi"/>
          <w:color w:val="0070C0"/>
        </w:rPr>
        <w:t>-</w:t>
      </w:r>
      <w:proofErr w:type="spellStart"/>
      <w:r w:rsidR="00753FB3" w:rsidRPr="00753FB3">
        <w:rPr>
          <w:rFonts w:asciiTheme="majorBidi" w:hAnsiTheme="majorBidi" w:cstheme="majorBidi"/>
          <w:i/>
          <w:iCs/>
          <w:color w:val="0070C0"/>
        </w:rPr>
        <w:t>sallâ</w:t>
      </w:r>
      <w:proofErr w:type="spellEnd"/>
      <w:r w:rsidR="00753FB3" w:rsidRPr="00753FB3">
        <w:rPr>
          <w:rFonts w:asciiTheme="majorBidi" w:hAnsiTheme="majorBidi" w:cstheme="majorBidi"/>
          <w:i/>
          <w:iCs/>
          <w:color w:val="0070C0"/>
        </w:rPr>
        <w:t xml:space="preserve"> l-</w:t>
      </w:r>
      <w:proofErr w:type="spellStart"/>
      <w:r w:rsidR="00753FB3" w:rsidRPr="00753FB3">
        <w:rPr>
          <w:rFonts w:asciiTheme="majorBidi" w:hAnsiTheme="majorBidi" w:cstheme="majorBidi"/>
          <w:i/>
          <w:iCs/>
          <w:color w:val="0070C0"/>
        </w:rPr>
        <w:t>Lahû</w:t>
      </w:r>
      <w:proofErr w:type="spellEnd"/>
      <w:r w:rsidR="00753FB3" w:rsidRPr="00753FB3">
        <w:rPr>
          <w:rFonts w:asciiTheme="majorBidi" w:hAnsiTheme="majorBidi" w:cstheme="majorBidi"/>
          <w:i/>
          <w:iCs/>
          <w:color w:val="0070C0"/>
        </w:rPr>
        <w:t xml:space="preserve"> ‘</w:t>
      </w:r>
      <w:proofErr w:type="spellStart"/>
      <w:r w:rsidR="00753FB3" w:rsidRPr="00753FB3">
        <w:rPr>
          <w:rFonts w:asciiTheme="majorBidi" w:hAnsiTheme="majorBidi" w:cstheme="majorBidi"/>
          <w:i/>
          <w:iCs/>
          <w:color w:val="0070C0"/>
        </w:rPr>
        <w:t>aleyhi</w:t>
      </w:r>
      <w:proofErr w:type="spellEnd"/>
      <w:r w:rsidR="00753FB3" w:rsidRPr="00753FB3">
        <w:rPr>
          <w:rFonts w:asciiTheme="majorBidi" w:hAnsiTheme="majorBidi" w:cstheme="majorBidi"/>
          <w:i/>
          <w:iCs/>
          <w:color w:val="0070C0"/>
        </w:rPr>
        <w:t xml:space="preserve"> </w:t>
      </w:r>
      <w:proofErr w:type="spellStart"/>
      <w:r w:rsidR="00753FB3" w:rsidRPr="00753FB3">
        <w:rPr>
          <w:rFonts w:asciiTheme="majorBidi" w:hAnsiTheme="majorBidi" w:cstheme="majorBidi"/>
          <w:i/>
          <w:iCs/>
          <w:color w:val="0070C0"/>
        </w:rPr>
        <w:t>wa</w:t>
      </w:r>
      <w:proofErr w:type="spellEnd"/>
      <w:r w:rsidR="00753FB3" w:rsidRPr="00753FB3">
        <w:rPr>
          <w:rFonts w:asciiTheme="majorBidi" w:hAnsiTheme="majorBidi" w:cstheme="majorBidi"/>
          <w:i/>
          <w:iCs/>
          <w:color w:val="0070C0"/>
        </w:rPr>
        <w:t xml:space="preserve"> </w:t>
      </w:r>
      <w:proofErr w:type="spellStart"/>
      <w:r w:rsidR="00753FB3" w:rsidRPr="00753FB3">
        <w:rPr>
          <w:rFonts w:asciiTheme="majorBidi" w:hAnsiTheme="majorBidi" w:cstheme="majorBidi"/>
          <w:i/>
          <w:iCs/>
          <w:color w:val="0070C0"/>
        </w:rPr>
        <w:t>sallam</w:t>
      </w:r>
      <w:proofErr w:type="spellEnd"/>
      <w:r w:rsidR="00753FB3" w:rsidRPr="00753FB3">
        <w:rPr>
          <w:rFonts w:asciiTheme="majorBidi" w:hAnsiTheme="majorBidi" w:cstheme="majorBidi"/>
          <w:color w:val="0070C0"/>
        </w:rPr>
        <w:t>-</w:t>
      </w:r>
      <w:r w:rsidRPr="00753FB3">
        <w:rPr>
          <w:color w:val="0070C0"/>
        </w:rPr>
        <w:t xml:space="preserve"> a dit : « </w:t>
      </w:r>
      <w:r w:rsidRPr="00753FB3">
        <w:rPr>
          <w:b/>
          <w:bCs/>
          <w:color w:val="0070C0"/>
        </w:rPr>
        <w:t xml:space="preserve">La supériorité du savant sur le simple adorateur est similaire à ma supériorité sur le plus petit d'entre vous. » Et il récita ensuite le verset qui dit : « </w:t>
      </w:r>
      <w:r w:rsidRPr="00753FB3">
        <w:rPr>
          <w:b/>
          <w:bCs/>
          <w:color w:val="FF0000"/>
        </w:rPr>
        <w:t>Seuls les savants craignent véritablement Allâh.</w:t>
      </w:r>
      <w:r w:rsidRPr="00753FB3">
        <w:rPr>
          <w:color w:val="0070C0"/>
        </w:rPr>
        <w:t xml:space="preserve"> ».</w:t>
      </w:r>
      <w:r w:rsidRPr="00855E71">
        <w:t xml:space="preserve"> » C'est un </w:t>
      </w:r>
      <w:r w:rsidRPr="00855E71">
        <w:rPr>
          <w:u w:val="single"/>
        </w:rPr>
        <w:t>h</w:t>
      </w:r>
      <w:r w:rsidR="00753FB3">
        <w:t xml:space="preserve">adîth </w:t>
      </w:r>
      <w:proofErr w:type="spellStart"/>
      <w:r w:rsidR="00753FB3">
        <w:t>Mursal</w:t>
      </w:r>
      <w:proofErr w:type="spellEnd"/>
      <w:r w:rsidR="00753FB3">
        <w:t>.</w:t>
      </w:r>
      <w:r w:rsidR="00753FB3">
        <w:rPr>
          <w:rStyle w:val="Appelnotedebasdep"/>
        </w:rPr>
        <w:footnoteReference w:id="1"/>
      </w:r>
    </w:p>
    <w:p w:rsidR="00855E71" w:rsidRPr="00855E71" w:rsidRDefault="00855E71" w:rsidP="00855E71">
      <w:pPr>
        <w:pStyle w:val="Sansinterligne"/>
      </w:pPr>
      <w:r w:rsidRPr="00855E71">
        <w:t xml:space="preserve">  </w:t>
      </w:r>
    </w:p>
    <w:p w:rsidR="00855E71" w:rsidRPr="00855E71" w:rsidRDefault="00855E71" w:rsidP="00855E71">
      <w:pPr>
        <w:pStyle w:val="Sansinterligne"/>
      </w:pPr>
      <w:r w:rsidRPr="00855E71">
        <w:t xml:space="preserve">Ad </w:t>
      </w:r>
      <w:proofErr w:type="spellStart"/>
      <w:r w:rsidRPr="00855E71">
        <w:t>Dârimî</w:t>
      </w:r>
      <w:proofErr w:type="spellEnd"/>
      <w:r w:rsidRPr="00855E71">
        <w:t xml:space="preserve"> </w:t>
      </w:r>
      <w:r>
        <w:t>-</w:t>
      </w:r>
      <w:r w:rsidRPr="00B745A3">
        <w:rPr>
          <w:i/>
          <w:iCs/>
        </w:rPr>
        <w:t>qu’All</w:t>
      </w:r>
      <w:r>
        <w:rPr>
          <w:i/>
          <w:iCs/>
        </w:rPr>
        <w:t>â</w:t>
      </w:r>
      <w:r w:rsidRPr="00B745A3">
        <w:rPr>
          <w:i/>
          <w:iCs/>
        </w:rPr>
        <w:t>h l’agrée</w:t>
      </w:r>
      <w:r>
        <w:t xml:space="preserve">- </w:t>
      </w:r>
      <w:r w:rsidRPr="00855E71">
        <w:t xml:space="preserve">a dit aussi : « </w:t>
      </w:r>
      <w:r w:rsidRPr="00753FB3">
        <w:rPr>
          <w:color w:val="0070C0"/>
        </w:rPr>
        <w:t xml:space="preserve">Abu An </w:t>
      </w:r>
      <w:proofErr w:type="spellStart"/>
      <w:r w:rsidRPr="00753FB3">
        <w:rPr>
          <w:color w:val="0070C0"/>
        </w:rPr>
        <w:t>Nu‘mân</w:t>
      </w:r>
      <w:proofErr w:type="spellEnd"/>
      <w:r w:rsidRPr="00753FB3">
        <w:rPr>
          <w:color w:val="0070C0"/>
        </w:rPr>
        <w:t xml:space="preserve"> nous a rapporté d'après </w:t>
      </w:r>
      <w:proofErr w:type="spellStart"/>
      <w:r w:rsidRPr="00753FB3">
        <w:rPr>
          <w:color w:val="0070C0"/>
          <w:u w:val="single"/>
        </w:rPr>
        <w:t>H</w:t>
      </w:r>
      <w:r w:rsidRPr="00753FB3">
        <w:rPr>
          <w:color w:val="0070C0"/>
        </w:rPr>
        <w:t>ammâd</w:t>
      </w:r>
      <w:proofErr w:type="spellEnd"/>
      <w:r w:rsidRPr="00753FB3">
        <w:rPr>
          <w:color w:val="0070C0"/>
        </w:rPr>
        <w:t xml:space="preserve"> Ibn </w:t>
      </w:r>
      <w:proofErr w:type="spellStart"/>
      <w:r w:rsidRPr="00753FB3">
        <w:rPr>
          <w:color w:val="0070C0"/>
        </w:rPr>
        <w:t>Zayd</w:t>
      </w:r>
      <w:proofErr w:type="spellEnd"/>
      <w:r w:rsidRPr="00753FB3">
        <w:rPr>
          <w:color w:val="0070C0"/>
        </w:rPr>
        <w:t xml:space="preserve"> que </w:t>
      </w:r>
      <w:proofErr w:type="spellStart"/>
      <w:r w:rsidRPr="00753FB3">
        <w:rPr>
          <w:color w:val="0070C0"/>
        </w:rPr>
        <w:t>Yazîd</w:t>
      </w:r>
      <w:proofErr w:type="spellEnd"/>
      <w:r w:rsidRPr="00753FB3">
        <w:rPr>
          <w:color w:val="0070C0"/>
        </w:rPr>
        <w:t xml:space="preserve"> Ibn </w:t>
      </w:r>
      <w:proofErr w:type="spellStart"/>
      <w:r w:rsidRPr="00753FB3">
        <w:rPr>
          <w:color w:val="0070C0"/>
          <w:u w:val="single"/>
        </w:rPr>
        <w:t>H</w:t>
      </w:r>
      <w:r w:rsidRPr="00753FB3">
        <w:rPr>
          <w:color w:val="0070C0"/>
        </w:rPr>
        <w:t>âzim</w:t>
      </w:r>
      <w:proofErr w:type="spellEnd"/>
      <w:r w:rsidRPr="00753FB3">
        <w:rPr>
          <w:color w:val="0070C0"/>
        </w:rPr>
        <w:t xml:space="preserve"> a dit : « Mon oncle </w:t>
      </w:r>
      <w:proofErr w:type="spellStart"/>
      <w:r w:rsidRPr="00753FB3">
        <w:rPr>
          <w:color w:val="0070C0"/>
        </w:rPr>
        <w:t>Jarîr</w:t>
      </w:r>
      <w:proofErr w:type="spellEnd"/>
      <w:r w:rsidRPr="00753FB3">
        <w:rPr>
          <w:color w:val="0070C0"/>
        </w:rPr>
        <w:t xml:space="preserve"> Ibn </w:t>
      </w:r>
      <w:proofErr w:type="spellStart"/>
      <w:r w:rsidRPr="00753FB3">
        <w:rPr>
          <w:color w:val="0070C0"/>
        </w:rPr>
        <w:t>Zayd</w:t>
      </w:r>
      <w:proofErr w:type="spellEnd"/>
      <w:r w:rsidRPr="00753FB3">
        <w:rPr>
          <w:color w:val="0070C0"/>
        </w:rPr>
        <w:t xml:space="preserve"> rapporta qu'il entendit </w:t>
      </w:r>
      <w:proofErr w:type="spellStart"/>
      <w:r w:rsidRPr="00753FB3">
        <w:rPr>
          <w:color w:val="0070C0"/>
        </w:rPr>
        <w:t>Tuba°i</w:t>
      </w:r>
      <w:proofErr w:type="spellEnd"/>
      <w:r w:rsidRPr="00753FB3">
        <w:rPr>
          <w:color w:val="0070C0"/>
        </w:rPr>
        <w:t xml:space="preserve">' rapporter que </w:t>
      </w:r>
      <w:proofErr w:type="spellStart"/>
      <w:r w:rsidRPr="00753FB3">
        <w:rPr>
          <w:color w:val="0070C0"/>
        </w:rPr>
        <w:t>Ka'b</w:t>
      </w:r>
      <w:proofErr w:type="spellEnd"/>
      <w:r w:rsidRPr="00753FB3">
        <w:rPr>
          <w:color w:val="0070C0"/>
        </w:rPr>
        <w:t xml:space="preserve"> a dit : « J'ai trouvé la description d'un peuple qui possédait le savoir mais qui n'agissait pas en conséquence, qui en atteignit la compréhension mais pas dans le but d'adorer Allâh, ils cherchaient ce bas-monde à travers les actes faits pour l'Au-delà. Ils se </w:t>
      </w:r>
      <w:proofErr w:type="spellStart"/>
      <w:r w:rsidRPr="00753FB3">
        <w:rPr>
          <w:color w:val="0070C0"/>
        </w:rPr>
        <w:t>vêtissaient</w:t>
      </w:r>
      <w:proofErr w:type="spellEnd"/>
      <w:r w:rsidRPr="00753FB3">
        <w:rPr>
          <w:color w:val="0070C0"/>
        </w:rPr>
        <w:t xml:space="preserve"> de peaux de moutons mais leurs </w:t>
      </w:r>
      <w:r w:rsidR="00753FB3" w:rsidRPr="00753FB3">
        <w:rPr>
          <w:color w:val="0070C0"/>
        </w:rPr>
        <w:t>cœurs</w:t>
      </w:r>
      <w:r w:rsidRPr="00753FB3">
        <w:rPr>
          <w:color w:val="0070C0"/>
        </w:rPr>
        <w:t xml:space="preserve"> étaient plus amère que la patience. [Allâh dit d'eux] « </w:t>
      </w:r>
      <w:r w:rsidRPr="00753FB3">
        <w:rPr>
          <w:b/>
          <w:bCs/>
          <w:color w:val="0070C0"/>
        </w:rPr>
        <w:t>Ils sont insouciants à Mon égard et cherchent à Me tromper, mais Je leur ferais subir des épreuves qui rendraient même l'homme le plus patient perplexe et perturbé</w:t>
      </w:r>
      <w:r w:rsidRPr="00753FB3">
        <w:rPr>
          <w:color w:val="0070C0"/>
        </w:rPr>
        <w:t xml:space="preserve"> !  ».</w:t>
      </w:r>
      <w:r w:rsidRPr="00855E71">
        <w:t xml:space="preserve"> »</w:t>
      </w:r>
      <w:r w:rsidR="00753FB3">
        <w:rPr>
          <w:rStyle w:val="Appelnotedebasdep"/>
        </w:rPr>
        <w:footnoteReference w:id="2"/>
      </w:r>
      <w:r w:rsidRPr="00855E71">
        <w:t xml:space="preserve"> </w:t>
      </w:r>
      <w:proofErr w:type="spellStart"/>
      <w:r w:rsidRPr="00855E71">
        <w:t>At</w:t>
      </w:r>
      <w:proofErr w:type="spellEnd"/>
      <w:r w:rsidRPr="00855E71">
        <w:t xml:space="preserve"> </w:t>
      </w:r>
      <w:proofErr w:type="spellStart"/>
      <w:r w:rsidRPr="00855E71">
        <w:t>Tirmidhî</w:t>
      </w:r>
      <w:proofErr w:type="spellEnd"/>
      <w:r w:rsidRPr="00855E71">
        <w:t xml:space="preserve"> </w:t>
      </w:r>
      <w:r w:rsidR="00753FB3" w:rsidRPr="00F375EC">
        <w:rPr>
          <w:color w:val="000000"/>
        </w:rPr>
        <w:t>-</w:t>
      </w:r>
      <w:r w:rsidR="00753FB3" w:rsidRPr="00F375EC">
        <w:rPr>
          <w:i/>
          <w:iCs/>
          <w:color w:val="000000"/>
        </w:rPr>
        <w:t>qu’All</w:t>
      </w:r>
      <w:r w:rsidR="00753FB3">
        <w:rPr>
          <w:i/>
          <w:iCs/>
          <w:color w:val="000000"/>
        </w:rPr>
        <w:t>â</w:t>
      </w:r>
      <w:r w:rsidR="00753FB3" w:rsidRPr="00F375EC">
        <w:rPr>
          <w:i/>
          <w:iCs/>
          <w:color w:val="000000"/>
        </w:rPr>
        <w:t>h lui fasse Miséricorde</w:t>
      </w:r>
      <w:r w:rsidR="00753FB3" w:rsidRPr="00F375EC">
        <w:rPr>
          <w:color w:val="000000"/>
        </w:rPr>
        <w:t>-</w:t>
      </w:r>
      <w:r w:rsidR="00753FB3">
        <w:rPr>
          <w:color w:val="000000"/>
        </w:rPr>
        <w:t xml:space="preserve"> </w:t>
      </w:r>
      <w:r w:rsidRPr="00855E71">
        <w:t xml:space="preserve">rapporta ce </w:t>
      </w:r>
      <w:r w:rsidRPr="00855E71">
        <w:rPr>
          <w:u w:val="single"/>
        </w:rPr>
        <w:t>h</w:t>
      </w:r>
      <w:r w:rsidRPr="00855E71">
        <w:t xml:space="preserve">adîth avec une chaîne </w:t>
      </w:r>
      <w:proofErr w:type="spellStart"/>
      <w:r>
        <w:t>M</w:t>
      </w:r>
      <w:r w:rsidRPr="00855E71">
        <w:t>arfû</w:t>
      </w:r>
      <w:proofErr w:type="spellEnd"/>
      <w:r>
        <w:t>‘</w:t>
      </w:r>
      <w:r w:rsidR="00753FB3">
        <w:rPr>
          <w:rStyle w:val="Appelnotedebasdep"/>
        </w:rPr>
        <w:footnoteReference w:id="3"/>
      </w:r>
      <w:r w:rsidRPr="00855E71">
        <w:t xml:space="preserve"> d'ap</w:t>
      </w:r>
      <w:r>
        <w:t xml:space="preserve">rès Abu </w:t>
      </w:r>
      <w:proofErr w:type="spellStart"/>
      <w:r w:rsidRPr="00855E71">
        <w:t>Dar</w:t>
      </w:r>
      <w:r w:rsidRPr="00855E71">
        <w:rPr>
          <w:u w:val="single"/>
        </w:rPr>
        <w:t>d</w:t>
      </w:r>
      <w:r>
        <w:rPr>
          <w:u w:val="single"/>
        </w:rPr>
        <w:t>h</w:t>
      </w:r>
      <w:r w:rsidRPr="00855E71">
        <w:t>â</w:t>
      </w:r>
      <w:proofErr w:type="spellEnd"/>
      <w:r>
        <w:t>’</w:t>
      </w:r>
      <w:r w:rsidR="00753FB3">
        <w:t xml:space="preserve"> -</w:t>
      </w:r>
      <w:r w:rsidR="00753FB3" w:rsidRPr="00753FB3">
        <w:rPr>
          <w:i/>
          <w:iCs/>
        </w:rPr>
        <w:t xml:space="preserve">qu’Allah </w:t>
      </w:r>
      <w:proofErr w:type="spellStart"/>
      <w:r w:rsidR="00753FB3" w:rsidRPr="00753FB3">
        <w:rPr>
          <w:i/>
          <w:iCs/>
        </w:rPr>
        <w:t>ta‘ala</w:t>
      </w:r>
      <w:proofErr w:type="spellEnd"/>
      <w:r w:rsidR="00753FB3" w:rsidRPr="00753FB3">
        <w:rPr>
          <w:i/>
          <w:iCs/>
        </w:rPr>
        <w:t xml:space="preserve"> soit satisfait de lui</w:t>
      </w:r>
      <w:r w:rsidR="00753FB3">
        <w:t>-</w:t>
      </w:r>
      <w:r w:rsidRPr="00855E71">
        <w:t xml:space="preserve">, comme nous l'avons indiqué dans l'introduction de notre livre.  </w:t>
      </w:r>
    </w:p>
    <w:p w:rsidR="00855E71" w:rsidRPr="00855E71" w:rsidRDefault="00855E71" w:rsidP="00855E71">
      <w:pPr>
        <w:pStyle w:val="Sansinterligne"/>
      </w:pPr>
      <w:r w:rsidRPr="00855E71">
        <w:t xml:space="preserve">  </w:t>
      </w:r>
    </w:p>
    <w:p w:rsidR="00753FB3" w:rsidRPr="00855E71" w:rsidRDefault="00855E71" w:rsidP="00753FB3">
      <w:pPr>
        <w:pStyle w:val="Sansinterligne"/>
      </w:pPr>
      <w:r w:rsidRPr="00855E71">
        <w:t xml:space="preserve">Et </w:t>
      </w:r>
      <w:proofErr w:type="spellStart"/>
      <w:r w:rsidRPr="00855E71">
        <w:t>Az</w:t>
      </w:r>
      <w:proofErr w:type="spellEnd"/>
      <w:r w:rsidRPr="00855E71">
        <w:t xml:space="preserve"> </w:t>
      </w:r>
      <w:proofErr w:type="spellStart"/>
      <w:r w:rsidRPr="00855E71">
        <w:t>Zamakhsharî</w:t>
      </w:r>
      <w:proofErr w:type="spellEnd"/>
      <w:r w:rsidRPr="00855E71">
        <w:t xml:space="preserve"> </w:t>
      </w:r>
      <w:r w:rsidR="00753FB3" w:rsidRPr="00F375EC">
        <w:rPr>
          <w:color w:val="000000"/>
        </w:rPr>
        <w:t>-</w:t>
      </w:r>
      <w:r w:rsidR="00753FB3" w:rsidRPr="00F375EC">
        <w:rPr>
          <w:i/>
          <w:iCs/>
          <w:color w:val="000000"/>
        </w:rPr>
        <w:t>qu’All</w:t>
      </w:r>
      <w:r w:rsidR="00753FB3">
        <w:rPr>
          <w:i/>
          <w:iCs/>
          <w:color w:val="000000"/>
        </w:rPr>
        <w:t>â</w:t>
      </w:r>
      <w:r w:rsidR="00753FB3" w:rsidRPr="00F375EC">
        <w:rPr>
          <w:i/>
          <w:iCs/>
          <w:color w:val="000000"/>
        </w:rPr>
        <w:t>h lui fasse Miséricorde</w:t>
      </w:r>
      <w:r w:rsidR="00753FB3" w:rsidRPr="00F375EC">
        <w:rPr>
          <w:color w:val="000000"/>
        </w:rPr>
        <w:t>-</w:t>
      </w:r>
      <w:r w:rsidR="00753FB3">
        <w:rPr>
          <w:color w:val="000000"/>
        </w:rPr>
        <w:t xml:space="preserve"> </w:t>
      </w:r>
      <w:r w:rsidRPr="00855E71">
        <w:t xml:space="preserve">a dit également : « </w:t>
      </w:r>
      <w:r w:rsidRPr="00753FB3">
        <w:rPr>
          <w:b/>
          <w:bCs/>
          <w:color w:val="002060"/>
        </w:rPr>
        <w:t xml:space="preserve">Si tu te demandes quelle est la raison pour laquelle cela a aussi été lu : « </w:t>
      </w:r>
      <w:proofErr w:type="spellStart"/>
      <w:r w:rsidRPr="00753FB3">
        <w:rPr>
          <w:b/>
          <w:bCs/>
          <w:color w:val="FF0000"/>
        </w:rPr>
        <w:t>innammâ</w:t>
      </w:r>
      <w:proofErr w:type="spellEnd"/>
      <w:r w:rsidRPr="00753FB3">
        <w:rPr>
          <w:b/>
          <w:bCs/>
          <w:color w:val="FF0000"/>
        </w:rPr>
        <w:t xml:space="preserve"> </w:t>
      </w:r>
      <w:proofErr w:type="spellStart"/>
      <w:r w:rsidRPr="00753FB3">
        <w:rPr>
          <w:b/>
          <w:bCs/>
          <w:color w:val="FF0000"/>
        </w:rPr>
        <w:t>yakhsha</w:t>
      </w:r>
      <w:proofErr w:type="spellEnd"/>
      <w:r w:rsidRPr="00753FB3">
        <w:rPr>
          <w:b/>
          <w:bCs/>
          <w:color w:val="FF0000"/>
        </w:rPr>
        <w:t xml:space="preserve"> </w:t>
      </w:r>
      <w:proofErr w:type="spellStart"/>
      <w:r w:rsidRPr="00753FB3">
        <w:rPr>
          <w:b/>
          <w:bCs/>
          <w:color w:val="FF0000"/>
        </w:rPr>
        <w:t>Llâhu</w:t>
      </w:r>
      <w:proofErr w:type="spellEnd"/>
      <w:r w:rsidRPr="00753FB3">
        <w:rPr>
          <w:b/>
          <w:bCs/>
          <w:color w:val="FF0000"/>
        </w:rPr>
        <w:t xml:space="preserve"> min '</w:t>
      </w:r>
      <w:proofErr w:type="spellStart"/>
      <w:r w:rsidRPr="00753FB3">
        <w:rPr>
          <w:b/>
          <w:bCs/>
          <w:color w:val="FF0000"/>
        </w:rPr>
        <w:t>ibâdihi-l-'ulamâ</w:t>
      </w:r>
      <w:proofErr w:type="spellEnd"/>
      <w:r w:rsidRPr="00753FB3">
        <w:rPr>
          <w:b/>
          <w:bCs/>
          <w:color w:val="FF0000"/>
        </w:rPr>
        <w:t>°a</w:t>
      </w:r>
      <w:r w:rsidRPr="00753FB3">
        <w:rPr>
          <w:b/>
          <w:bCs/>
          <w:color w:val="002060"/>
        </w:rPr>
        <w:t xml:space="preserve"> »</w:t>
      </w:r>
      <w:r w:rsidR="00753FB3" w:rsidRPr="00753FB3">
        <w:rPr>
          <w:rStyle w:val="Appelnotedebasdep"/>
          <w:b/>
          <w:bCs/>
          <w:color w:val="002060"/>
        </w:rPr>
        <w:footnoteReference w:id="4"/>
      </w:r>
      <w:r w:rsidRPr="00753FB3">
        <w:rPr>
          <w:b/>
          <w:bCs/>
          <w:color w:val="002060"/>
        </w:rPr>
        <w:t xml:space="preserve"> par ‘Umar Ibn ‘</w:t>
      </w:r>
      <w:proofErr w:type="spellStart"/>
      <w:r w:rsidRPr="00753FB3">
        <w:rPr>
          <w:b/>
          <w:bCs/>
          <w:color w:val="002060"/>
        </w:rPr>
        <w:t>Abd</w:t>
      </w:r>
      <w:proofErr w:type="spellEnd"/>
      <w:r w:rsidRPr="00753FB3">
        <w:rPr>
          <w:b/>
          <w:bCs/>
          <w:color w:val="002060"/>
        </w:rPr>
        <w:t xml:space="preserve"> Il ‘</w:t>
      </w:r>
      <w:proofErr w:type="spellStart"/>
      <w:r w:rsidRPr="00753FB3">
        <w:rPr>
          <w:b/>
          <w:bCs/>
          <w:color w:val="002060"/>
        </w:rPr>
        <w:t>Azîz</w:t>
      </w:r>
      <w:proofErr w:type="spellEnd"/>
      <w:r w:rsidRPr="00753FB3">
        <w:rPr>
          <w:b/>
          <w:bCs/>
          <w:color w:val="002060"/>
        </w:rPr>
        <w:t xml:space="preserve"> </w:t>
      </w:r>
      <w:r w:rsidR="00753FB3" w:rsidRPr="00753FB3">
        <w:rPr>
          <w:b/>
          <w:bCs/>
          <w:color w:val="000000"/>
        </w:rPr>
        <w:t>-</w:t>
      </w:r>
      <w:r w:rsidR="00753FB3" w:rsidRPr="00753FB3">
        <w:rPr>
          <w:b/>
          <w:bCs/>
          <w:i/>
          <w:iCs/>
          <w:color w:val="002060"/>
        </w:rPr>
        <w:t>qu’Allâh lui fasse Miséricorde</w:t>
      </w:r>
      <w:r w:rsidR="00753FB3" w:rsidRPr="00753FB3">
        <w:rPr>
          <w:b/>
          <w:bCs/>
          <w:color w:val="002060"/>
        </w:rPr>
        <w:t xml:space="preserve">- </w:t>
      </w:r>
      <w:r w:rsidRPr="00753FB3">
        <w:rPr>
          <w:b/>
          <w:bCs/>
          <w:color w:val="002060"/>
        </w:rPr>
        <w:t xml:space="preserve">- et cela fut également attribué à Abû </w:t>
      </w:r>
      <w:proofErr w:type="spellStart"/>
      <w:r w:rsidRPr="00753FB3">
        <w:rPr>
          <w:b/>
          <w:bCs/>
          <w:color w:val="002060"/>
          <w:u w:val="single"/>
        </w:rPr>
        <w:t>H</w:t>
      </w:r>
      <w:r w:rsidRPr="00753FB3">
        <w:rPr>
          <w:b/>
          <w:bCs/>
          <w:color w:val="002060"/>
        </w:rPr>
        <w:t>anîfah</w:t>
      </w:r>
      <w:proofErr w:type="spellEnd"/>
      <w:r w:rsidRPr="00753FB3">
        <w:rPr>
          <w:b/>
          <w:bCs/>
          <w:color w:val="002060"/>
        </w:rPr>
        <w:t xml:space="preserve"> </w:t>
      </w:r>
      <w:r w:rsidR="00753FB3" w:rsidRPr="00753FB3">
        <w:rPr>
          <w:b/>
          <w:bCs/>
          <w:color w:val="002060"/>
        </w:rPr>
        <w:t>-</w:t>
      </w:r>
      <w:r w:rsidR="00753FB3" w:rsidRPr="00753FB3">
        <w:rPr>
          <w:b/>
          <w:bCs/>
          <w:i/>
          <w:iCs/>
          <w:color w:val="002060"/>
        </w:rPr>
        <w:t>qu’Allâh lui fasse Miséricorde</w:t>
      </w:r>
      <w:r w:rsidR="00753FB3" w:rsidRPr="00753FB3">
        <w:rPr>
          <w:b/>
          <w:bCs/>
          <w:color w:val="002060"/>
        </w:rPr>
        <w:t xml:space="preserve">- </w:t>
      </w:r>
      <w:r w:rsidRPr="00753FB3">
        <w:rPr>
          <w:b/>
          <w:bCs/>
          <w:color w:val="002060"/>
        </w:rPr>
        <w:t xml:space="preserve">- je répondrais : le terme « </w:t>
      </w:r>
      <w:proofErr w:type="spellStart"/>
      <w:r w:rsidRPr="00753FB3">
        <w:rPr>
          <w:b/>
          <w:bCs/>
          <w:i/>
          <w:iCs/>
          <w:color w:val="002060"/>
        </w:rPr>
        <w:t>khashiyah</w:t>
      </w:r>
      <w:proofErr w:type="spellEnd"/>
      <w:r w:rsidRPr="00753FB3">
        <w:rPr>
          <w:b/>
          <w:bCs/>
          <w:color w:val="002060"/>
        </w:rPr>
        <w:t xml:space="preserve"> - crainte » est utilisé métaphoriquement et signifie alors dans ce cas précis : « Il exalte leurs renommées », « les honore », tout comme quelqu'un de sublime agirait envers ceux qui sont émerveillés et fascinés face à lui. C'est ainsi qu'Il honore les hommes doués de crainte et augmente leurs mérites. ».</w:t>
      </w:r>
      <w:r w:rsidRPr="00855E71">
        <w:t xml:space="preserve"> » </w:t>
      </w:r>
    </w:p>
    <w:p w:rsidR="00855E71" w:rsidRPr="00855E71" w:rsidRDefault="00855E71" w:rsidP="00855E71">
      <w:pPr>
        <w:pStyle w:val="Sansinterligne"/>
      </w:pPr>
      <w:r w:rsidRPr="00855E71">
        <w:t xml:space="preserve">  </w:t>
      </w:r>
    </w:p>
    <w:p w:rsidR="00855E71" w:rsidRPr="00753FB3" w:rsidRDefault="00855E71" w:rsidP="00855E71">
      <w:pPr>
        <w:pStyle w:val="Sansinterligne"/>
        <w:rPr>
          <w:u w:val="single"/>
        </w:rPr>
      </w:pPr>
      <w:r w:rsidRPr="00753FB3">
        <w:rPr>
          <w:u w:val="single"/>
        </w:rPr>
        <w:t xml:space="preserve">Fin de citation. </w:t>
      </w:r>
    </w:p>
    <w:p w:rsidR="00855E71" w:rsidRDefault="00855E71" w:rsidP="00855E71">
      <w:pPr>
        <w:pStyle w:val="Sansinterligne"/>
      </w:pPr>
      <w:r w:rsidRPr="00855E71">
        <w:t xml:space="preserve">  </w:t>
      </w:r>
    </w:p>
    <w:p w:rsidR="00753FB3" w:rsidRPr="00855E71" w:rsidRDefault="00753FB3" w:rsidP="00855E71">
      <w:pPr>
        <w:pStyle w:val="Sansinterligne"/>
      </w:pPr>
    </w:p>
    <w:p w:rsidR="00855E71" w:rsidRPr="00753FB3" w:rsidRDefault="00753FB3" w:rsidP="00753FB3">
      <w:pPr>
        <w:pStyle w:val="Sansinterligne"/>
      </w:pPr>
      <w:r w:rsidRPr="00753FB3">
        <w:rPr>
          <w:b/>
          <w:bCs/>
          <w:u w:val="single"/>
        </w:rPr>
        <w:t>Source</w:t>
      </w:r>
      <w:r w:rsidR="00855E71" w:rsidRPr="00855E71">
        <w:rPr>
          <w:b/>
          <w:bCs/>
        </w:rPr>
        <w:t xml:space="preserve"> </w:t>
      </w:r>
      <w:r w:rsidR="00855E71" w:rsidRPr="00753FB3">
        <w:t>:</w:t>
      </w:r>
      <w:r>
        <w:rPr>
          <w:i/>
          <w:iCs/>
        </w:rPr>
        <w:t xml:space="preserve"> </w:t>
      </w:r>
      <w:r w:rsidR="00855E71" w:rsidRPr="00753FB3">
        <w:t xml:space="preserve">Al </w:t>
      </w:r>
      <w:proofErr w:type="spellStart"/>
      <w:r w:rsidR="00855E71" w:rsidRPr="00753FB3">
        <w:t>Jâmi</w:t>
      </w:r>
      <w:proofErr w:type="spellEnd"/>
      <w:r>
        <w:t>‘</w:t>
      </w:r>
      <w:r w:rsidR="00855E71" w:rsidRPr="00753FB3">
        <w:t xml:space="preserve"> li </w:t>
      </w:r>
      <w:proofErr w:type="spellStart"/>
      <w:r w:rsidR="00855E71" w:rsidRPr="00753FB3">
        <w:t>A</w:t>
      </w:r>
      <w:r w:rsidR="00855E71" w:rsidRPr="00753FB3">
        <w:rPr>
          <w:u w:val="single"/>
        </w:rPr>
        <w:t>h</w:t>
      </w:r>
      <w:r>
        <w:t>kâm</w:t>
      </w:r>
      <w:proofErr w:type="spellEnd"/>
      <w:r>
        <w:t xml:space="preserve"> Il </w:t>
      </w:r>
      <w:proofErr w:type="spellStart"/>
      <w:r>
        <w:t>Qur’</w:t>
      </w:r>
      <w:r w:rsidR="00855E71" w:rsidRPr="00753FB3">
        <w:t>ân</w:t>
      </w:r>
      <w:proofErr w:type="spellEnd"/>
      <w:r>
        <w:t>.</w:t>
      </w:r>
    </w:p>
    <w:p w:rsidR="00704369" w:rsidRPr="00753FB3" w:rsidRDefault="00704369" w:rsidP="00855E71">
      <w:pPr>
        <w:pStyle w:val="Sansinterligne"/>
      </w:pPr>
    </w:p>
    <w:sectPr w:rsidR="00704369" w:rsidRPr="00753FB3" w:rsidSect="00AC2FFF">
      <w:footerReference w:type="default" r:id="rId9"/>
      <w:pgSz w:w="11906" w:h="16838" w:code="9"/>
      <w:pgMar w:top="1417" w:right="1417" w:bottom="1417" w:left="1417" w:header="709" w:footer="85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927" w:rsidRDefault="00AB4927" w:rsidP="00753FB3">
      <w:r>
        <w:separator/>
      </w:r>
    </w:p>
  </w:endnote>
  <w:endnote w:type="continuationSeparator" w:id="0">
    <w:p w:rsidR="00AB4927" w:rsidRDefault="00AB4927" w:rsidP="00753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4509002"/>
      <w:docPartObj>
        <w:docPartGallery w:val="Page Numbers (Bottom of Page)"/>
        <w:docPartUnique/>
      </w:docPartObj>
    </w:sdtPr>
    <w:sdtContent>
      <w:p w:rsidR="00AC2FFF" w:rsidRPr="00345A1A" w:rsidRDefault="00AC2FFF" w:rsidP="00AC2FFF">
        <w:pPr>
          <w:pStyle w:val="Pieddepage"/>
          <w:jc w:val="center"/>
          <w:rPr>
            <w:rFonts w:ascii="Corbel" w:hAnsi="Corbel"/>
            <w:b/>
            <w:bCs/>
          </w:rPr>
        </w:pPr>
        <w:r w:rsidRPr="006B7AC4">
          <w:rPr>
            <w:rFonts w:ascii="Corbel" w:hAnsi="Corbel"/>
            <w:b/>
            <w:bCs/>
          </w:rPr>
          <w:t xml:space="preserve"> </w:t>
        </w:r>
        <w:sdt>
          <w:sdtPr>
            <w:rPr>
              <w:rFonts w:ascii="Corbel" w:hAnsi="Corbel"/>
              <w:b/>
              <w:bCs/>
            </w:rPr>
            <w:id w:val="66406374"/>
            <w:docPartObj>
              <w:docPartGallery w:val="Page Numbers (Bottom of Page)"/>
              <w:docPartUnique/>
            </w:docPartObj>
          </w:sdtPr>
          <w:sdtContent>
            <w:hyperlink r:id="rId1" w:history="1">
              <w:r w:rsidRPr="00A53D01">
                <w:rPr>
                  <w:rStyle w:val="Lienhypertexte"/>
                  <w:rFonts w:ascii="Corbel" w:hAnsi="Corbel"/>
                  <w:b/>
                  <w:bCs/>
                </w:rPr>
                <w:t>http://bibliotheque-islamique-coran-sunna.over-blog.com/</w:t>
              </w:r>
            </w:hyperlink>
          </w:sdtContent>
        </w:sdt>
      </w:p>
      <w:p w:rsidR="00AC2FFF" w:rsidRDefault="00AC2FFF" w:rsidP="00AC2FFF">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178.15pt;margin-top:18.9pt;width:106.75pt;height:31.2pt;z-index:251658240;mso-position-horizontal-relative:margin;mso-position-vertical-relative:bottom-margin-area;v-text-anchor:middle" fillcolor="white [3201]" strokecolor="#666 [1936]" strokeweight="1pt">
              <v:fill color2="#999 [1296]" focusposition="1" focussize="" focus="100%" type="gradient"/>
              <v:shadow on="t" type="perspective" color="#7f7f7f [1601]" opacity=".5" offset="1pt" offset2="-3pt"/>
              <v:textbox>
                <w:txbxContent>
                  <w:p w:rsidR="00AC2FFF" w:rsidRPr="007C4FC4" w:rsidRDefault="00AC2FFF" w:rsidP="00AC2FFF">
                    <w:pPr>
                      <w:pStyle w:val="Pieddepage"/>
                      <w:jc w:val="center"/>
                      <w:rPr>
                        <w:b/>
                        <w:sz w:val="32"/>
                        <w:szCs w:val="32"/>
                      </w:rPr>
                    </w:pPr>
                    <w:fldSimple w:instr=" PAGE    \* MERGEFORMAT ">
                      <w:r w:rsidRPr="00AC2FFF">
                        <w:rPr>
                          <w:b/>
                          <w:noProof/>
                          <w:sz w:val="32"/>
                          <w:szCs w:val="32"/>
                        </w:rPr>
                        <w:t>3</w:t>
                      </w:r>
                    </w:fldSimple>
                  </w:p>
                </w:txbxContent>
              </v:textbox>
              <w10:wrap anchorx="margin" anchory="page"/>
            </v:oval>
          </w:pict>
        </w:r>
      </w:p>
    </w:sdtContent>
  </w:sdt>
  <w:p w:rsidR="00AC2FFF" w:rsidRDefault="00AC2F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927" w:rsidRDefault="00AB4927" w:rsidP="00753FB3">
      <w:r>
        <w:separator/>
      </w:r>
    </w:p>
  </w:footnote>
  <w:footnote w:type="continuationSeparator" w:id="0">
    <w:p w:rsidR="00AB4927" w:rsidRDefault="00AB4927" w:rsidP="00753FB3">
      <w:r>
        <w:continuationSeparator/>
      </w:r>
    </w:p>
  </w:footnote>
  <w:footnote w:id="1">
    <w:p w:rsidR="00753FB3" w:rsidRPr="00753FB3" w:rsidRDefault="00753FB3" w:rsidP="00753FB3">
      <w:pPr>
        <w:pStyle w:val="Sansinterligne"/>
        <w:rPr>
          <w:sz w:val="20"/>
          <w:szCs w:val="20"/>
        </w:rPr>
      </w:pPr>
      <w:r w:rsidRPr="00753FB3">
        <w:rPr>
          <w:rStyle w:val="Appelnotedebasdep"/>
          <w:sz w:val="20"/>
          <w:szCs w:val="20"/>
        </w:rPr>
        <w:footnoteRef/>
      </w:r>
      <w:r w:rsidRPr="00753FB3">
        <w:rPr>
          <w:sz w:val="20"/>
          <w:szCs w:val="20"/>
        </w:rPr>
        <w:t xml:space="preserve"> C'est-à-dire qu'on ne sait pas de quel Compagnon l'Imâm </w:t>
      </w:r>
      <w:proofErr w:type="spellStart"/>
      <w:r w:rsidRPr="00753FB3">
        <w:rPr>
          <w:sz w:val="20"/>
          <w:szCs w:val="20"/>
        </w:rPr>
        <w:t>Mak</w:t>
      </w:r>
      <w:r w:rsidRPr="00753FB3">
        <w:rPr>
          <w:sz w:val="20"/>
          <w:szCs w:val="20"/>
          <w:u w:val="single"/>
        </w:rPr>
        <w:t>h</w:t>
      </w:r>
      <w:r w:rsidRPr="00753FB3">
        <w:rPr>
          <w:sz w:val="20"/>
          <w:szCs w:val="20"/>
        </w:rPr>
        <w:t>ûl</w:t>
      </w:r>
      <w:proofErr w:type="spellEnd"/>
      <w:r w:rsidRPr="00753FB3">
        <w:rPr>
          <w:sz w:val="20"/>
          <w:szCs w:val="20"/>
        </w:rPr>
        <w:t xml:space="preserve"> rapporta ce </w:t>
      </w:r>
      <w:r w:rsidRPr="00753FB3">
        <w:rPr>
          <w:sz w:val="20"/>
          <w:szCs w:val="20"/>
          <w:u w:val="single"/>
        </w:rPr>
        <w:t>h</w:t>
      </w:r>
      <w:r w:rsidRPr="00753FB3">
        <w:rPr>
          <w:sz w:val="20"/>
          <w:szCs w:val="20"/>
        </w:rPr>
        <w:t xml:space="preserve">adîth. Ce type de </w:t>
      </w:r>
      <w:r w:rsidRPr="00753FB3">
        <w:rPr>
          <w:sz w:val="20"/>
          <w:szCs w:val="20"/>
          <w:u w:val="single"/>
        </w:rPr>
        <w:t>h</w:t>
      </w:r>
      <w:r w:rsidRPr="00753FB3">
        <w:rPr>
          <w:sz w:val="20"/>
          <w:szCs w:val="20"/>
        </w:rPr>
        <w:t>adîth reste cependant accepté.</w:t>
      </w:r>
    </w:p>
  </w:footnote>
  <w:footnote w:id="2">
    <w:p w:rsidR="00753FB3" w:rsidRPr="00753FB3" w:rsidRDefault="00753FB3">
      <w:pPr>
        <w:pStyle w:val="Notedebasdepage"/>
      </w:pPr>
      <w:r w:rsidRPr="00753FB3">
        <w:rPr>
          <w:rStyle w:val="Appelnotedebasdep"/>
        </w:rPr>
        <w:footnoteRef/>
      </w:r>
      <w:r w:rsidRPr="00753FB3">
        <w:t xml:space="preserve"> Il s'agit-là d'un extrait de la Torah rapporté par l'Imâm </w:t>
      </w:r>
      <w:proofErr w:type="spellStart"/>
      <w:r w:rsidRPr="00753FB3">
        <w:t>Ka'b</w:t>
      </w:r>
      <w:proofErr w:type="spellEnd"/>
      <w:r w:rsidRPr="00753FB3">
        <w:t xml:space="preserve"> Al </w:t>
      </w:r>
      <w:proofErr w:type="spellStart"/>
      <w:r w:rsidRPr="00753FB3">
        <w:t>A</w:t>
      </w:r>
      <w:r w:rsidRPr="00753FB3">
        <w:rPr>
          <w:u w:val="single"/>
        </w:rPr>
        <w:t>h</w:t>
      </w:r>
      <w:r w:rsidRPr="00753FB3">
        <w:t>bâr</w:t>
      </w:r>
      <w:proofErr w:type="spellEnd"/>
      <w:r w:rsidRPr="00753FB3">
        <w:t>.</w:t>
      </w:r>
    </w:p>
  </w:footnote>
  <w:footnote w:id="3">
    <w:p w:rsidR="00753FB3" w:rsidRPr="00753FB3" w:rsidRDefault="00753FB3" w:rsidP="00753FB3">
      <w:pPr>
        <w:pStyle w:val="Notedebasdepage"/>
      </w:pPr>
      <w:r w:rsidRPr="00753FB3">
        <w:rPr>
          <w:rStyle w:val="Appelnotedebasdep"/>
        </w:rPr>
        <w:footnoteRef/>
      </w:r>
      <w:r w:rsidRPr="00753FB3">
        <w:t xml:space="preserve"> Il s'agit du « Hadith élevé », dont la chaîne de transmission remonte jusqu'au Prophète </w:t>
      </w:r>
      <w:proofErr w:type="spellStart"/>
      <w:r w:rsidRPr="00753FB3">
        <w:t>Mouhammad</w:t>
      </w:r>
      <w:proofErr w:type="spellEnd"/>
      <w:r w:rsidRPr="00753FB3">
        <w:t xml:space="preserve"> </w:t>
      </w:r>
      <w:r w:rsidRPr="00753FB3">
        <w:rPr>
          <w:rFonts w:asciiTheme="majorBidi" w:hAnsiTheme="majorBidi" w:cstheme="majorBidi"/>
        </w:rPr>
        <w:t>-</w:t>
      </w:r>
      <w:proofErr w:type="spellStart"/>
      <w:r w:rsidRPr="00753FB3">
        <w:rPr>
          <w:rFonts w:asciiTheme="majorBidi" w:hAnsiTheme="majorBidi" w:cstheme="majorBidi"/>
          <w:i/>
          <w:iCs/>
        </w:rPr>
        <w:t>sallâ</w:t>
      </w:r>
      <w:proofErr w:type="spellEnd"/>
      <w:r w:rsidRPr="00753FB3">
        <w:rPr>
          <w:rFonts w:asciiTheme="majorBidi" w:hAnsiTheme="majorBidi" w:cstheme="majorBidi"/>
          <w:i/>
          <w:iCs/>
        </w:rPr>
        <w:t xml:space="preserve"> l-</w:t>
      </w:r>
      <w:proofErr w:type="spellStart"/>
      <w:r w:rsidRPr="00753FB3">
        <w:rPr>
          <w:rFonts w:asciiTheme="majorBidi" w:hAnsiTheme="majorBidi" w:cstheme="majorBidi"/>
          <w:i/>
          <w:iCs/>
        </w:rPr>
        <w:t>Lahû</w:t>
      </w:r>
      <w:proofErr w:type="spellEnd"/>
      <w:r w:rsidRPr="00753FB3">
        <w:rPr>
          <w:rFonts w:asciiTheme="majorBidi" w:hAnsiTheme="majorBidi" w:cstheme="majorBidi"/>
          <w:i/>
          <w:iCs/>
        </w:rPr>
        <w:t xml:space="preserve"> ‘</w:t>
      </w:r>
      <w:proofErr w:type="spellStart"/>
      <w:r w:rsidRPr="00753FB3">
        <w:rPr>
          <w:rFonts w:asciiTheme="majorBidi" w:hAnsiTheme="majorBidi" w:cstheme="majorBidi"/>
          <w:i/>
          <w:iCs/>
        </w:rPr>
        <w:t>aleyhi</w:t>
      </w:r>
      <w:proofErr w:type="spellEnd"/>
      <w:r w:rsidRPr="00753FB3">
        <w:rPr>
          <w:rFonts w:asciiTheme="majorBidi" w:hAnsiTheme="majorBidi" w:cstheme="majorBidi"/>
          <w:i/>
          <w:iCs/>
        </w:rPr>
        <w:t xml:space="preserve"> </w:t>
      </w:r>
      <w:proofErr w:type="spellStart"/>
      <w:r w:rsidRPr="00753FB3">
        <w:rPr>
          <w:rFonts w:asciiTheme="majorBidi" w:hAnsiTheme="majorBidi" w:cstheme="majorBidi"/>
          <w:i/>
          <w:iCs/>
        </w:rPr>
        <w:t>wa</w:t>
      </w:r>
      <w:proofErr w:type="spellEnd"/>
      <w:r w:rsidRPr="00753FB3">
        <w:rPr>
          <w:rFonts w:asciiTheme="majorBidi" w:hAnsiTheme="majorBidi" w:cstheme="majorBidi"/>
          <w:i/>
          <w:iCs/>
        </w:rPr>
        <w:t xml:space="preserve"> </w:t>
      </w:r>
      <w:proofErr w:type="spellStart"/>
      <w:r w:rsidRPr="00753FB3">
        <w:rPr>
          <w:rFonts w:asciiTheme="majorBidi" w:hAnsiTheme="majorBidi" w:cstheme="majorBidi"/>
          <w:i/>
          <w:iCs/>
        </w:rPr>
        <w:t>sallam</w:t>
      </w:r>
      <w:proofErr w:type="spellEnd"/>
      <w:r w:rsidRPr="00753FB3">
        <w:rPr>
          <w:rFonts w:asciiTheme="majorBidi" w:hAnsiTheme="majorBidi" w:cstheme="majorBidi"/>
        </w:rPr>
        <w:t>-</w:t>
      </w:r>
      <w:r w:rsidRPr="00753FB3">
        <w:t>.</w:t>
      </w:r>
    </w:p>
  </w:footnote>
  <w:footnote w:id="4">
    <w:p w:rsidR="00753FB3" w:rsidRPr="00753FB3" w:rsidRDefault="00753FB3" w:rsidP="00753FB3">
      <w:pPr>
        <w:pStyle w:val="Notedebasdepage"/>
      </w:pPr>
      <w:r w:rsidRPr="00753FB3">
        <w:rPr>
          <w:rStyle w:val="Appelnotedebasdep"/>
        </w:rPr>
        <w:footnoteRef/>
      </w:r>
      <w:r w:rsidRPr="00753FB3">
        <w:t xml:space="preserve"> Au lieu de «</w:t>
      </w:r>
      <w:r w:rsidRPr="00753FB3">
        <w:rPr>
          <w:color w:val="002060"/>
        </w:rPr>
        <w:t xml:space="preserve"> </w:t>
      </w:r>
      <w:proofErr w:type="spellStart"/>
      <w:r w:rsidRPr="00753FB3">
        <w:rPr>
          <w:b/>
          <w:bCs/>
          <w:color w:val="FF0000"/>
        </w:rPr>
        <w:t>innammâ</w:t>
      </w:r>
      <w:proofErr w:type="spellEnd"/>
      <w:r w:rsidRPr="00753FB3">
        <w:rPr>
          <w:b/>
          <w:bCs/>
          <w:color w:val="FF0000"/>
        </w:rPr>
        <w:t xml:space="preserve"> </w:t>
      </w:r>
      <w:proofErr w:type="spellStart"/>
      <w:r w:rsidRPr="00753FB3">
        <w:rPr>
          <w:b/>
          <w:bCs/>
          <w:color w:val="FF0000"/>
        </w:rPr>
        <w:t>yakhsha</w:t>
      </w:r>
      <w:proofErr w:type="spellEnd"/>
      <w:r w:rsidRPr="00753FB3">
        <w:rPr>
          <w:b/>
          <w:bCs/>
          <w:color w:val="FF0000"/>
        </w:rPr>
        <w:t xml:space="preserve"> </w:t>
      </w:r>
      <w:proofErr w:type="spellStart"/>
      <w:r w:rsidRPr="00753FB3">
        <w:rPr>
          <w:b/>
          <w:bCs/>
          <w:color w:val="FF0000"/>
        </w:rPr>
        <w:t>Llâha</w:t>
      </w:r>
      <w:proofErr w:type="spellEnd"/>
      <w:r w:rsidRPr="00753FB3">
        <w:rPr>
          <w:b/>
          <w:bCs/>
          <w:color w:val="FF0000"/>
        </w:rPr>
        <w:t xml:space="preserve"> min ‘</w:t>
      </w:r>
      <w:proofErr w:type="spellStart"/>
      <w:r w:rsidRPr="00753FB3">
        <w:rPr>
          <w:b/>
          <w:bCs/>
          <w:color w:val="FF0000"/>
        </w:rPr>
        <w:t>ibâdihi</w:t>
      </w:r>
      <w:proofErr w:type="spellEnd"/>
      <w:r w:rsidRPr="00753FB3">
        <w:rPr>
          <w:b/>
          <w:bCs/>
          <w:color w:val="FF0000"/>
        </w:rPr>
        <w:t xml:space="preserve"> l-‘</w:t>
      </w:r>
      <w:proofErr w:type="spellStart"/>
      <w:r w:rsidRPr="00753FB3">
        <w:rPr>
          <w:b/>
          <w:bCs/>
          <w:color w:val="FF0000"/>
        </w:rPr>
        <w:t>ulamâ’u</w:t>
      </w:r>
      <w:proofErr w:type="spellEnd"/>
      <w:r w:rsidRPr="00753FB3">
        <w:rPr>
          <w:color w:val="00206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55E71"/>
    <w:rsid w:val="00027B22"/>
    <w:rsid w:val="00044B3B"/>
    <w:rsid w:val="000C0174"/>
    <w:rsid w:val="001044C0"/>
    <w:rsid w:val="00107DEC"/>
    <w:rsid w:val="00152159"/>
    <w:rsid w:val="00155319"/>
    <w:rsid w:val="001C28F7"/>
    <w:rsid w:val="00244602"/>
    <w:rsid w:val="002852C3"/>
    <w:rsid w:val="00300C8F"/>
    <w:rsid w:val="00376300"/>
    <w:rsid w:val="003C1DFB"/>
    <w:rsid w:val="003C21F7"/>
    <w:rsid w:val="003D3DCC"/>
    <w:rsid w:val="00401A2D"/>
    <w:rsid w:val="00463B17"/>
    <w:rsid w:val="004B08AB"/>
    <w:rsid w:val="00574E95"/>
    <w:rsid w:val="00576D00"/>
    <w:rsid w:val="00584A92"/>
    <w:rsid w:val="005C627F"/>
    <w:rsid w:val="005D4304"/>
    <w:rsid w:val="005F2C01"/>
    <w:rsid w:val="00610866"/>
    <w:rsid w:val="00616207"/>
    <w:rsid w:val="0067161B"/>
    <w:rsid w:val="00702CE1"/>
    <w:rsid w:val="00704369"/>
    <w:rsid w:val="00741238"/>
    <w:rsid w:val="00753FB3"/>
    <w:rsid w:val="00762C54"/>
    <w:rsid w:val="00764046"/>
    <w:rsid w:val="0079737A"/>
    <w:rsid w:val="007A55E2"/>
    <w:rsid w:val="007F5F17"/>
    <w:rsid w:val="008168B4"/>
    <w:rsid w:val="008514F4"/>
    <w:rsid w:val="00855E71"/>
    <w:rsid w:val="008C115B"/>
    <w:rsid w:val="00915D23"/>
    <w:rsid w:val="00932B9E"/>
    <w:rsid w:val="00937064"/>
    <w:rsid w:val="009912A1"/>
    <w:rsid w:val="00994B1C"/>
    <w:rsid w:val="009965BA"/>
    <w:rsid w:val="009A61DA"/>
    <w:rsid w:val="00AB4927"/>
    <w:rsid w:val="00AC2FFF"/>
    <w:rsid w:val="00B1200F"/>
    <w:rsid w:val="00B51E11"/>
    <w:rsid w:val="00BB0B50"/>
    <w:rsid w:val="00BD7CC8"/>
    <w:rsid w:val="00C53C52"/>
    <w:rsid w:val="00C56B86"/>
    <w:rsid w:val="00CD4EBD"/>
    <w:rsid w:val="00D15EBD"/>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855E71"/>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Titre2Car">
    <w:name w:val="Titre 2 Car"/>
    <w:basedOn w:val="Policepardfaut"/>
    <w:link w:val="Titre2"/>
    <w:uiPriority w:val="9"/>
    <w:rsid w:val="00855E71"/>
    <w:rPr>
      <w:b/>
      <w:bCs/>
      <w:sz w:val="36"/>
      <w:szCs w:val="36"/>
    </w:rPr>
  </w:style>
  <w:style w:type="character" w:styleId="Lienhypertexte">
    <w:name w:val="Hyperlink"/>
    <w:basedOn w:val="Policepardfaut"/>
    <w:uiPriority w:val="99"/>
    <w:semiHidden/>
    <w:unhideWhenUsed/>
    <w:rsid w:val="00855E71"/>
    <w:rPr>
      <w:color w:val="0000FF"/>
      <w:u w:val="single"/>
    </w:rPr>
  </w:style>
  <w:style w:type="paragraph" w:styleId="NormalWeb">
    <w:name w:val="Normal (Web)"/>
    <w:basedOn w:val="Normal"/>
    <w:uiPriority w:val="99"/>
    <w:semiHidden/>
    <w:unhideWhenUsed/>
    <w:rsid w:val="00855E71"/>
    <w:pPr>
      <w:spacing w:before="100" w:beforeAutospacing="1" w:after="100" w:afterAutospacing="1"/>
    </w:pPr>
  </w:style>
  <w:style w:type="paragraph" w:styleId="Notedebasdepage">
    <w:name w:val="footnote text"/>
    <w:basedOn w:val="Normal"/>
    <w:link w:val="NotedebasdepageCar"/>
    <w:uiPriority w:val="99"/>
    <w:semiHidden/>
    <w:unhideWhenUsed/>
    <w:rsid w:val="00753FB3"/>
    <w:rPr>
      <w:sz w:val="20"/>
      <w:szCs w:val="20"/>
    </w:rPr>
  </w:style>
  <w:style w:type="character" w:customStyle="1" w:styleId="NotedebasdepageCar">
    <w:name w:val="Note de bas de page Car"/>
    <w:basedOn w:val="Policepardfaut"/>
    <w:link w:val="Notedebasdepage"/>
    <w:uiPriority w:val="99"/>
    <w:semiHidden/>
    <w:rsid w:val="00753FB3"/>
  </w:style>
  <w:style w:type="character" w:styleId="Appelnotedebasdep">
    <w:name w:val="footnote reference"/>
    <w:basedOn w:val="Policepardfaut"/>
    <w:uiPriority w:val="99"/>
    <w:semiHidden/>
    <w:unhideWhenUsed/>
    <w:rsid w:val="00753FB3"/>
    <w:rPr>
      <w:vertAlign w:val="superscript"/>
    </w:rPr>
  </w:style>
  <w:style w:type="paragraph" w:styleId="Textedebulles">
    <w:name w:val="Balloon Text"/>
    <w:basedOn w:val="Normal"/>
    <w:link w:val="TextedebullesCar"/>
    <w:uiPriority w:val="99"/>
    <w:semiHidden/>
    <w:unhideWhenUsed/>
    <w:rsid w:val="00753FB3"/>
    <w:rPr>
      <w:rFonts w:ascii="Tahoma" w:hAnsi="Tahoma" w:cs="Tahoma"/>
      <w:sz w:val="16"/>
      <w:szCs w:val="16"/>
    </w:rPr>
  </w:style>
  <w:style w:type="character" w:customStyle="1" w:styleId="TextedebullesCar">
    <w:name w:val="Texte de bulles Car"/>
    <w:basedOn w:val="Policepardfaut"/>
    <w:link w:val="Textedebulles"/>
    <w:uiPriority w:val="99"/>
    <w:semiHidden/>
    <w:rsid w:val="00753FB3"/>
    <w:rPr>
      <w:rFonts w:ascii="Tahoma" w:hAnsi="Tahoma" w:cs="Tahoma"/>
      <w:sz w:val="16"/>
      <w:szCs w:val="16"/>
    </w:rPr>
  </w:style>
  <w:style w:type="paragraph" w:styleId="En-tte">
    <w:name w:val="header"/>
    <w:basedOn w:val="Normal"/>
    <w:link w:val="En-tteCar"/>
    <w:uiPriority w:val="99"/>
    <w:semiHidden/>
    <w:unhideWhenUsed/>
    <w:rsid w:val="00AC2FFF"/>
    <w:pPr>
      <w:tabs>
        <w:tab w:val="center" w:pos="4536"/>
        <w:tab w:val="right" w:pos="9072"/>
      </w:tabs>
    </w:pPr>
  </w:style>
  <w:style w:type="character" w:customStyle="1" w:styleId="En-tteCar">
    <w:name w:val="En-tête Car"/>
    <w:basedOn w:val="Policepardfaut"/>
    <w:link w:val="En-tte"/>
    <w:uiPriority w:val="99"/>
    <w:semiHidden/>
    <w:rsid w:val="00AC2FFF"/>
    <w:rPr>
      <w:sz w:val="24"/>
      <w:szCs w:val="24"/>
    </w:rPr>
  </w:style>
  <w:style w:type="paragraph" w:styleId="Pieddepage">
    <w:name w:val="footer"/>
    <w:basedOn w:val="Normal"/>
    <w:link w:val="PieddepageCar"/>
    <w:uiPriority w:val="99"/>
    <w:unhideWhenUsed/>
    <w:rsid w:val="00AC2FFF"/>
    <w:pPr>
      <w:tabs>
        <w:tab w:val="center" w:pos="4536"/>
        <w:tab w:val="right" w:pos="9072"/>
      </w:tabs>
    </w:pPr>
  </w:style>
  <w:style w:type="character" w:customStyle="1" w:styleId="PieddepageCar">
    <w:name w:val="Pied de page Car"/>
    <w:basedOn w:val="Policepardfaut"/>
    <w:link w:val="Pieddepage"/>
    <w:uiPriority w:val="99"/>
    <w:rsid w:val="00AC2FFF"/>
    <w:rPr>
      <w:sz w:val="24"/>
      <w:szCs w:val="24"/>
    </w:rPr>
  </w:style>
</w:styles>
</file>

<file path=word/webSettings.xml><?xml version="1.0" encoding="utf-8"?>
<w:webSettings xmlns:r="http://schemas.openxmlformats.org/officeDocument/2006/relationships" xmlns:w="http://schemas.openxmlformats.org/wordprocessingml/2006/main">
  <w:divs>
    <w:div w:id="1128745484">
      <w:bodyDiv w:val="1"/>
      <w:marLeft w:val="0"/>
      <w:marRight w:val="0"/>
      <w:marTop w:val="0"/>
      <w:marBottom w:val="0"/>
      <w:divBdr>
        <w:top w:val="none" w:sz="0" w:space="0" w:color="auto"/>
        <w:left w:val="none" w:sz="0" w:space="0" w:color="auto"/>
        <w:bottom w:val="none" w:sz="0" w:space="0" w:color="auto"/>
        <w:right w:val="none" w:sz="0" w:space="0" w:color="auto"/>
      </w:divBdr>
      <w:divsChild>
        <w:div w:id="1163081040">
          <w:marLeft w:val="0"/>
          <w:marRight w:val="0"/>
          <w:marTop w:val="0"/>
          <w:marBottom w:val="0"/>
          <w:divBdr>
            <w:top w:val="none" w:sz="0" w:space="0" w:color="auto"/>
            <w:left w:val="none" w:sz="0" w:space="0" w:color="auto"/>
            <w:bottom w:val="none" w:sz="0" w:space="0" w:color="auto"/>
            <w:right w:val="none" w:sz="0" w:space="0" w:color="auto"/>
          </w:divBdr>
        </w:div>
        <w:div w:id="161305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EED7-B431-4055-B651-70D7C2BB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650</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2011-05-13T19:06:00Z</cp:lastPrinted>
  <dcterms:created xsi:type="dcterms:W3CDTF">2011-05-13T18:28:00Z</dcterms:created>
  <dcterms:modified xsi:type="dcterms:W3CDTF">2011-05-13T19:06:00Z</dcterms:modified>
</cp:coreProperties>
</file>