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257B20">
        <w:rPr>
          <w:rFonts w:asciiTheme="majorBidi" w:eastAsia="Calibri" w:hAnsiTheme="majorBidi" w:cstheme="majorBidi"/>
          <w:b/>
          <w:bCs/>
          <w:i/>
          <w:iCs/>
          <w:noProof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drawing>
          <wp:anchor distT="0" distB="0" distL="114300" distR="114300" simplePos="0" relativeHeight="251660288" behindDoc="0" locked="0" layoutInCell="1" allowOverlap="1" wp14:anchorId="0AA12509" wp14:editId="63167B92">
            <wp:simplePos x="0" y="0"/>
            <wp:positionH relativeFrom="column">
              <wp:posOffset>-1093251</wp:posOffset>
            </wp:positionH>
            <wp:positionV relativeFrom="paragraph">
              <wp:posOffset>-591820</wp:posOffset>
            </wp:positionV>
            <wp:extent cx="5327267" cy="7535917"/>
            <wp:effectExtent l="0" t="0" r="6985" b="8255"/>
            <wp:wrapNone/>
            <wp:docPr id="2" name="Picture 2" descr="../91EED8DF-3291-4F15-9E23-C161BE7E1D97/IMG_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91EED8DF-3291-4F15-9E23-C161BE7E1D97/IMG_15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67" cy="75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br w:type="page"/>
      </w: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Сплетни</w:t>
      </w:r>
      <w:proofErr w:type="spellEnd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и </w:t>
      </w:r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их</w:t>
      </w:r>
      <w:proofErr w:type="spellEnd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опасность</w:t>
      </w:r>
      <w:proofErr w:type="spellEnd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для</w:t>
      </w:r>
      <w:proofErr w:type="spellEnd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нового</w:t>
      </w:r>
      <w:proofErr w:type="spellEnd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мусульманина</w:t>
      </w:r>
      <w:proofErr w:type="spellEnd"/>
    </w:p>
    <w:p w:rsidR="00ED77B7" w:rsidRPr="00257B20" w:rsidRDefault="00ED77B7" w:rsidP="00897F3A">
      <w:pPr>
        <w:bidi/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sz w:val="44"/>
          <w:szCs w:val="44"/>
          <w:rtl/>
          <w:lang w:val="ru-RU"/>
        </w:rPr>
      </w:pPr>
      <w:r w:rsidRPr="00257B20">
        <w:rPr>
          <w:rFonts w:asciiTheme="majorBidi" w:hAnsiTheme="majorBidi" w:cstheme="majorBidi"/>
          <w:b/>
          <w:noProof/>
          <w:sz w:val="44"/>
          <w:szCs w:val="44"/>
          <w:rtl/>
          <w:lang w:val="ru-RU"/>
        </w:rPr>
        <w:t>الغيبة وخطرها على المسلم الجديد باللغة الروسية</w:t>
      </w:r>
    </w:p>
    <w:p w:rsidR="00ED77B7" w:rsidRPr="00257B20" w:rsidRDefault="00ED77B7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sz w:val="68"/>
          <w:szCs w:val="68"/>
          <w:rtl/>
          <w:lang w:val="ru-RU"/>
        </w:rPr>
      </w:pPr>
    </w:p>
    <w:p w:rsidR="002E6362" w:rsidRPr="00257B20" w:rsidRDefault="002E636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lang w:val="ru-RU"/>
        </w:rPr>
      </w:pPr>
    </w:p>
    <w:p w:rsidR="00DF4FF2" w:rsidRPr="00257B20" w:rsidRDefault="00DF4FF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lang w:val="ru-RU"/>
        </w:rPr>
      </w:pPr>
      <w:r w:rsidRPr="00257B20">
        <w:rPr>
          <w:rFonts w:asciiTheme="majorBidi" w:hAnsiTheme="majorBidi" w:cstheme="majorBidi"/>
          <w:b/>
          <w:noProof/>
          <w:lang w:val="ru-RU"/>
        </w:rPr>
        <w:t>Автор:</w:t>
      </w:r>
    </w:p>
    <w:p w:rsidR="00DF4FF2" w:rsidRPr="00257B20" w:rsidRDefault="00DF4FF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sz w:val="40"/>
          <w:szCs w:val="40"/>
          <w:lang w:val="ru-RU"/>
        </w:rPr>
      </w:pPr>
      <w:r w:rsidRPr="00257B20">
        <w:rPr>
          <w:rFonts w:asciiTheme="majorBidi" w:hAnsiTheme="majorBidi" w:cstheme="majorBidi"/>
          <w:i/>
          <w:noProof/>
          <w:sz w:val="40"/>
          <w:szCs w:val="40"/>
          <w:lang w:val="ru-RU"/>
        </w:rPr>
        <w:t>Ахмад аль-Амир</w:t>
      </w:r>
    </w:p>
    <w:p w:rsidR="002E6362" w:rsidRPr="00257B20" w:rsidRDefault="002E636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lang w:val="ru-RU"/>
        </w:rPr>
      </w:pPr>
    </w:p>
    <w:p w:rsidR="002E6362" w:rsidRPr="00257B20" w:rsidRDefault="002E636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lang w:val="ru-RU"/>
        </w:rPr>
      </w:pPr>
    </w:p>
    <w:p w:rsidR="002E6362" w:rsidRPr="00257B20" w:rsidRDefault="00DF4FF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lang w:val="ru-RU"/>
        </w:rPr>
      </w:pPr>
      <w:r w:rsidRPr="00257B20">
        <w:rPr>
          <w:rFonts w:asciiTheme="majorBidi" w:hAnsiTheme="majorBidi" w:cstheme="majorBidi"/>
          <w:b/>
          <w:noProof/>
          <w:lang w:val="ru-RU"/>
        </w:rPr>
        <w:t>Перевод с арабского:</w:t>
      </w: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257B20">
        <w:rPr>
          <w:rFonts w:asciiTheme="majorBidi" w:eastAsia="Calibri" w:hAnsiTheme="majorBidi" w:cstheme="majorBidi"/>
          <w:b/>
          <w:b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EUROPEAN ISLAMIC RESEARCH CENTER (EIRC)</w:t>
      </w:r>
    </w:p>
    <w:p w:rsidR="00DF4FF2" w:rsidRPr="00257B20" w:rsidRDefault="002E6362" w:rsidP="00897F3A">
      <w:pPr>
        <w:spacing w:line="240" w:lineRule="auto"/>
        <w:ind w:firstLine="0"/>
        <w:jc w:val="center"/>
        <w:rPr>
          <w:rFonts w:asciiTheme="majorBidi" w:hAnsiTheme="majorBidi" w:cstheme="majorBidi"/>
          <w:i/>
          <w:noProof/>
          <w:sz w:val="36"/>
          <w:szCs w:val="36"/>
          <w:lang w:val="ru-RU"/>
        </w:rPr>
      </w:pPr>
      <w:r w:rsidRPr="00257B20">
        <w:rPr>
          <w:rFonts w:asciiTheme="majorBidi" w:hAnsiTheme="majorBidi" w:cstheme="majorBidi"/>
          <w:i/>
          <w:noProof/>
          <w:sz w:val="36"/>
          <w:szCs w:val="36"/>
          <w:lang w:val="ru-RU"/>
        </w:rPr>
        <w:t xml:space="preserve">&amp; </w:t>
      </w:r>
      <w:r w:rsidR="00DF4FF2" w:rsidRPr="00257B20">
        <w:rPr>
          <w:rFonts w:asciiTheme="majorBidi" w:hAnsiTheme="majorBidi" w:cstheme="majorBidi"/>
          <w:i/>
          <w:noProof/>
          <w:sz w:val="36"/>
          <w:szCs w:val="36"/>
          <w:lang w:val="ru-RU"/>
        </w:rPr>
        <w:t>Андрей Шистеров</w:t>
      </w:r>
    </w:p>
    <w:p w:rsidR="00DF4FF2" w:rsidRPr="00257B20" w:rsidRDefault="00DF4FF2" w:rsidP="00897F3A">
      <w:pPr>
        <w:spacing w:line="240" w:lineRule="auto"/>
        <w:ind w:firstLine="0"/>
        <w:jc w:val="center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pacing w:line="240" w:lineRule="auto"/>
        <w:ind w:firstLine="0"/>
        <w:jc w:val="center"/>
        <w:rPr>
          <w:rFonts w:asciiTheme="majorBidi" w:hAnsiTheme="majorBidi" w:cstheme="majorBidi"/>
          <w:b/>
          <w:noProof/>
          <w:lang w:val="ru-RU"/>
        </w:rPr>
      </w:pPr>
      <w:r w:rsidRPr="00257B20">
        <w:rPr>
          <w:rFonts w:asciiTheme="majorBidi" w:hAnsiTheme="majorBidi" w:cstheme="majorBidi"/>
          <w:b/>
          <w:noProof/>
          <w:lang w:val="ru-RU"/>
        </w:rPr>
        <w:t>Проверка:</w:t>
      </w:r>
    </w:p>
    <w:p w:rsidR="00ED77B7" w:rsidRPr="00257B20" w:rsidRDefault="00ED77B7" w:rsidP="00897F3A">
      <w:pPr>
        <w:spacing w:line="240" w:lineRule="auto"/>
        <w:ind w:firstLine="0"/>
        <w:jc w:val="center"/>
        <w:rPr>
          <w:rFonts w:asciiTheme="majorBidi" w:hAnsiTheme="majorBidi" w:cstheme="majorBidi"/>
          <w:i/>
          <w:noProof/>
          <w:sz w:val="36"/>
          <w:szCs w:val="36"/>
          <w:lang w:val="ru-RU"/>
        </w:rPr>
      </w:pPr>
      <w:r w:rsidRPr="00257B20">
        <w:rPr>
          <w:rFonts w:asciiTheme="majorBidi" w:hAnsiTheme="majorBidi" w:cstheme="majorBidi"/>
          <w:i/>
          <w:noProof/>
          <w:sz w:val="36"/>
          <w:szCs w:val="36"/>
          <w:lang w:val="ru-RU"/>
        </w:rPr>
        <w:t>Вадим Дашевский</w:t>
      </w: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noProof/>
        </w:rPr>
        <w:drawing>
          <wp:inline distT="0" distB="0" distL="0" distR="0" wp14:anchorId="708F7DCE" wp14:editId="4BDA4C02">
            <wp:extent cx="2818965" cy="594360"/>
            <wp:effectExtent l="0" t="0" r="635" b="0"/>
            <wp:docPr id="3" name="Picture 3" descr="../../../../../../../Documents/MY%20SITES%20&amp;%20PROJECTS/PROJECTS%20&amp;%20SITES/ISLA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cuments/MY%20SITES%20&amp;%20PROJECTS/PROJECTS%20&amp;%20SITES/ISLAM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66" cy="6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62" w:rsidRPr="00257B20" w:rsidRDefault="00AA7C9F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hAnsiTheme="majorBidi" w:cstheme="majorBidi"/>
          <w:b/>
          <w:bCs/>
          <w:sz w:val="44"/>
          <w:szCs w:val="44"/>
          <w:lang w:val="ru-RU"/>
        </w:rPr>
      </w:pPr>
      <w:hyperlink r:id="rId11" w:history="1">
        <w:r w:rsidR="002E6362" w:rsidRPr="00257B20">
          <w:rPr>
            <w:rStyle w:val="Hyperlink"/>
            <w:rFonts w:asciiTheme="majorBidi" w:hAnsiTheme="majorBidi" w:cstheme="majorBidi"/>
            <w:b/>
            <w:bCs/>
            <w:sz w:val="44"/>
            <w:szCs w:val="44"/>
            <w:lang w:val="ru-RU"/>
          </w:rPr>
          <w:t>www.islamland.com</w:t>
        </w:r>
      </w:hyperlink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A2D274" wp14:editId="51706AEE">
            <wp:simplePos x="0" y="0"/>
            <wp:positionH relativeFrom="column">
              <wp:posOffset>-1105951</wp:posOffset>
            </wp:positionH>
            <wp:positionV relativeFrom="paragraph">
              <wp:posOffset>-525145</wp:posOffset>
            </wp:positionV>
            <wp:extent cx="5334635" cy="7546340"/>
            <wp:effectExtent l="0" t="0" r="0" b="0"/>
            <wp:wrapNone/>
            <wp:docPr id="1" name="Picture 1" descr="../../../../../../../Documents/MY%20SITES%20&amp;%20PROJECTS/PROJECTS%20&amp;%20SITES/ISLAMLAND/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ocuments/MY%20SITES%20&amp;%20PROJECTS/PROJECTS%20&amp;%20SITES/ISLAMLAND/prof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</w:p>
    <w:p w:rsidR="002E6362" w:rsidRPr="00257B20" w:rsidRDefault="002E6362" w:rsidP="00897F3A">
      <w:pPr>
        <w:suppressAutoHyphens w:val="0"/>
        <w:overflowPunct/>
        <w:autoSpaceDE/>
        <w:spacing w:after="160" w:line="259" w:lineRule="auto"/>
        <w:ind w:firstLine="0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br w:type="page"/>
      </w: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lastRenderedPageBreak/>
        <w:t>Во имя Аллаха Милостивого, Милосердного!</w:t>
      </w:r>
    </w:p>
    <w:p w:rsidR="00DF4FF2" w:rsidRPr="00257B20" w:rsidRDefault="00DF4FF2" w:rsidP="00897F3A">
      <w:pPr>
        <w:spacing w:line="240" w:lineRule="auto"/>
        <w:ind w:firstLine="0"/>
        <w:jc w:val="center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Мир и благословение </w:t>
      </w:r>
      <w:r w:rsidR="00013BF3" w:rsidRPr="00257B20">
        <w:rPr>
          <w:rFonts w:asciiTheme="majorBidi" w:hAnsiTheme="majorBidi" w:cstheme="majorBidi"/>
          <w:lang w:val="ru-RU"/>
        </w:rPr>
        <w:t>достойнейшему</w:t>
      </w:r>
      <w:r w:rsidRPr="00257B20">
        <w:rPr>
          <w:rFonts w:asciiTheme="majorBidi" w:hAnsiTheme="majorBidi" w:cstheme="majorBidi"/>
          <w:lang w:val="ru-RU"/>
        </w:rPr>
        <w:t xml:space="preserve"> из посланников – Мухаммаду, сыну Абд Аллаха, всем его сподвижникам и семь</w:t>
      </w:r>
      <w:r w:rsidR="00013BF3" w:rsidRPr="00257B20">
        <w:rPr>
          <w:rFonts w:asciiTheme="majorBidi" w:hAnsiTheme="majorBidi" w:cstheme="majorBidi"/>
          <w:lang w:val="ru-RU"/>
        </w:rPr>
        <w:t>е</w:t>
      </w:r>
      <w:r w:rsidRPr="00257B20">
        <w:rPr>
          <w:rFonts w:asciiTheme="majorBidi" w:hAnsiTheme="majorBidi" w:cstheme="majorBidi"/>
          <w:lang w:val="ru-RU"/>
        </w:rPr>
        <w:t xml:space="preserve"> до Судного Дня.</w:t>
      </w: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0" w:name="_Toc463638343"/>
      <w:bookmarkStart w:id="1" w:name="_Toc463638483"/>
      <w:bookmarkStart w:id="2" w:name="_Toc463638926"/>
      <w:bookmarkStart w:id="3" w:name="_Toc464131502"/>
      <w:proofErr w:type="spellStart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Предисловие</w:t>
      </w:r>
      <w:bookmarkEnd w:id="0"/>
      <w:bookmarkEnd w:id="1"/>
      <w:bookmarkEnd w:id="2"/>
      <w:bookmarkEnd w:id="3"/>
      <w:proofErr w:type="spellEnd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Одним из самых опасных вопросов для новопринявшего мусульманина является его участие в сплетнях и клевете, пусть даже ненамеренно. Так, новопринявший мусульманин прежде, чем оставить свою старую религию, жил в обществе, которое не обращало внимания на вопрос сплетен. Более того, сплетни, в таком обществе, считались делом, достойным похвалы. Сколько раз СМИ не оставляли в покое того или иного человека, обсуждая его честь и позоря на весь мир! Каждый раз, когда журналист или работник СМИ узнавал какой-то секрет или разоблачал тайну человека, то беспощадно и немилосердно порочил его перед другими людьми. И пусть в последствии это не подтвердится, в таком обществе журналист все равно получит за это огромные деньги, уважение и высокие должности. Что же касается исламского общества, то у каждого человека есть право защиты своей чести и репутации. Поэтому во время отсутствия человека, о нем можно упоминать только с хорошей стороны. Это небольшое послание мы бы хотели посвятить новым мусульманам, которые желают сберечь свою религию чистой и безукоризненной.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Нет надобности упоминать об опасности сплетен для индивидуума и общества в целом. Они порождают неприязнь, вражду и ненависть между людьми. Сплетни раскрывают секреты людей и их личную жизнь. Исламское законодательство не преследует столь низких целей, оно побуждает людей к сближению, распространению любви, дружбы и согласия между ними, дабы вся мусульманская </w:t>
      </w:r>
      <w:r w:rsidRPr="00257B20">
        <w:rPr>
          <w:rFonts w:asciiTheme="majorBidi" w:hAnsiTheme="majorBidi" w:cstheme="majorBidi"/>
          <w:lang w:val="ru-RU"/>
        </w:rPr>
        <w:lastRenderedPageBreak/>
        <w:t xml:space="preserve">община стала подобно непоколебимому зданию, части которого поддерживают друг друга. 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«По отношению друг к другу, верующие подобны строению, отдельные части которого поддерживают друг друга».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"/>
      </w: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i/>
          <w:iCs/>
          <w:sz w:val="32"/>
          <w:szCs w:val="32"/>
          <w:lang w:val="ru-RU"/>
        </w:rPr>
      </w:pPr>
      <w:r w:rsidRPr="00257B20">
        <w:rPr>
          <w:rFonts w:asciiTheme="majorBidi" w:hAnsiTheme="majorBidi" w:cstheme="majorBidi"/>
          <w:i/>
          <w:iCs/>
          <w:sz w:val="32"/>
          <w:szCs w:val="32"/>
          <w:lang w:val="ru-RU"/>
        </w:rPr>
        <w:t>Автор</w:t>
      </w: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257B20">
        <w:rPr>
          <w:rFonts w:asciiTheme="majorBidi" w:hAnsiTheme="majorBidi" w:cstheme="majorBidi"/>
          <w:lang w:val="ru-RU"/>
        </w:rPr>
        <w:br w:type="page"/>
      </w:r>
      <w:bookmarkStart w:id="4" w:name="_Toc463638344"/>
      <w:bookmarkStart w:id="5" w:name="_Toc463638484"/>
      <w:bookmarkStart w:id="6" w:name="_Toc463638927"/>
      <w:bookmarkStart w:id="7" w:name="_Toc464131503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Что такое сплетни</w:t>
      </w:r>
      <w:bookmarkEnd w:id="4"/>
      <w:bookmarkEnd w:id="5"/>
      <w:bookmarkEnd w:id="6"/>
      <w:bookmarkEnd w:id="7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“Известно ли вам, что такое сплетни?» Люди сказали: “Аллах и посланник Его знают об этом лучше”. Пророк (мир ему и благословение Аллаха) сказал: «Это упоминание о твоем брате-мусульманине того, что не понравилось бы ему». Кто-то спросил: “А если присуще брату моему то, о чем я говорю?” Он ответил: «Если ему присуще то, о чем ты скажешь, значит ты совершишь сплетню, а если этого в нем нет, то ты возведешь на него клевету!»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"/>
      </w: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8" w:name="_Toc463638345"/>
      <w:bookmarkStart w:id="9" w:name="_Toc463638485"/>
      <w:bookmarkStart w:id="10" w:name="_Toc463638928"/>
      <w:bookmarkStart w:id="11" w:name="_Toc464131504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Запретность сплетен в Священном Коране</w:t>
      </w:r>
      <w:bookmarkEnd w:id="8"/>
      <w:bookmarkEnd w:id="9"/>
      <w:bookmarkEnd w:id="10"/>
      <w:bookmarkEnd w:id="11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Всевышний сказал:</w:t>
      </w:r>
    </w:p>
    <w:p w:rsidR="00DF4FF2" w:rsidRPr="00257B20" w:rsidRDefault="00DF4FF2" w:rsidP="00897F3A">
      <w:pPr>
        <w:pStyle w:val="NoSpacing1"/>
        <w:spacing w:line="240" w:lineRule="auto"/>
        <w:ind w:left="0" w:firstLine="0"/>
        <w:jc w:val="both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Горе всякому хулителю и обидчику.</w:t>
      </w:r>
    </w:p>
    <w:p w:rsidR="00DF4FF2" w:rsidRPr="00257B20" w:rsidRDefault="00DF4FF2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  <w:r w:rsidRPr="00257B20">
        <w:rPr>
          <w:rFonts w:asciiTheme="majorBidi" w:hAnsiTheme="majorBidi" w:cstheme="majorBidi"/>
          <w:color w:val="auto"/>
          <w:lang w:val="ru-RU"/>
        </w:rPr>
        <w:t>(Аль-Хумаза, 1)</w:t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Всевышний сказал:</w:t>
      </w:r>
    </w:p>
    <w:p w:rsidR="00DF4FF2" w:rsidRPr="00257B20" w:rsidRDefault="00DF4FF2" w:rsidP="00897F3A">
      <w:pPr>
        <w:pStyle w:val="NoSpacing1"/>
        <w:spacing w:line="240" w:lineRule="auto"/>
        <w:ind w:left="0" w:firstLine="0"/>
        <w:jc w:val="both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О те, которые уверовали! Избегайте многих предположений, ибо некоторые предположения являются грехом. Не следите друг за другом и не злословьте за спиной друг друга. Разве понравится кому-либо из вас есть мясо своего покойного брата, если вы чувствуете к этому отвращение? Бойтесь Аллаха! Воистину, Аллах - Принимающий покаяния, Милосердный.</w:t>
      </w:r>
    </w:p>
    <w:p w:rsidR="00DF4FF2" w:rsidRPr="00257B20" w:rsidRDefault="00DF4FF2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  <w:r w:rsidRPr="00257B20">
        <w:rPr>
          <w:rFonts w:asciiTheme="majorBidi" w:hAnsiTheme="majorBidi" w:cstheme="majorBidi"/>
          <w:color w:val="auto"/>
          <w:lang w:val="ru-RU"/>
        </w:rPr>
        <w:t xml:space="preserve"> (Аль-Худжурат, 12)</w:t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Всевышний сказал:</w:t>
      </w:r>
    </w:p>
    <w:p w:rsidR="00DF4FF2" w:rsidRPr="00257B20" w:rsidRDefault="00DF4FF2" w:rsidP="00897F3A">
      <w:pPr>
        <w:pStyle w:val="NoSpacing1"/>
        <w:spacing w:line="240" w:lineRule="auto"/>
        <w:ind w:left="0" w:firstLine="0"/>
        <w:jc w:val="both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lastRenderedPageBreak/>
        <w:t>Стоит ему произнести слово, как при нем оказывается готовый наблюдатель.</w:t>
      </w:r>
    </w:p>
    <w:p w:rsidR="00DF4FF2" w:rsidRPr="00257B20" w:rsidRDefault="00DF4FF2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  <w:r w:rsidRPr="00257B20">
        <w:rPr>
          <w:rFonts w:asciiTheme="majorBidi" w:hAnsiTheme="majorBidi" w:cstheme="majorBidi"/>
          <w:color w:val="auto"/>
          <w:lang w:val="ru-RU"/>
        </w:rPr>
        <w:t xml:space="preserve"> (Каф, 18)</w:t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Всевышний сказал:</w:t>
      </w:r>
    </w:p>
    <w:p w:rsidR="00DF4FF2" w:rsidRPr="00257B20" w:rsidRDefault="00DF4FF2" w:rsidP="00897F3A">
      <w:pPr>
        <w:pStyle w:val="NoSpacing1"/>
        <w:spacing w:line="240" w:lineRule="auto"/>
        <w:ind w:left="0" w:firstLine="0"/>
        <w:jc w:val="both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Не следуй тому, чего ты не знаешь. Воистину, слух, зрение и сердце - все они будут призваны к ответу.</w:t>
      </w:r>
    </w:p>
    <w:p w:rsidR="00DF4FF2" w:rsidRPr="00257B20" w:rsidRDefault="00DF4FF2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  <w:r w:rsidRPr="00257B20">
        <w:rPr>
          <w:rFonts w:asciiTheme="majorBidi" w:hAnsiTheme="majorBidi" w:cstheme="majorBidi"/>
          <w:color w:val="auto"/>
          <w:lang w:val="ru-RU"/>
        </w:rPr>
        <w:t>(Аль-Исра, 36)</w:t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Всевышний сказал:</w:t>
      </w:r>
    </w:p>
    <w:p w:rsidR="00DF4FF2" w:rsidRPr="00257B20" w:rsidRDefault="00DF4FF2" w:rsidP="00897F3A">
      <w:pPr>
        <w:pStyle w:val="NoSpacing1"/>
        <w:spacing w:line="240" w:lineRule="auto"/>
        <w:ind w:left="0" w:firstLine="0"/>
        <w:jc w:val="both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А те, которые незаслуженно поносят верующих мужчин и верующих женщин, взваливают на себя бремя клеветы и явного греха. </w:t>
      </w:r>
    </w:p>
    <w:p w:rsidR="00DF4FF2" w:rsidRPr="00257B20" w:rsidRDefault="00DF4FF2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  <w:r w:rsidRPr="00257B20">
        <w:rPr>
          <w:rFonts w:asciiTheme="majorBidi" w:hAnsiTheme="majorBidi" w:cstheme="majorBidi"/>
          <w:color w:val="auto"/>
          <w:lang w:val="ru-RU"/>
        </w:rPr>
        <w:t>(Аль-Ахзаб, 58)</w:t>
      </w:r>
    </w:p>
    <w:p w:rsidR="00897F3A" w:rsidRPr="00257B20" w:rsidRDefault="00897F3A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</w:p>
    <w:p w:rsidR="00897F3A" w:rsidRPr="00257B20" w:rsidRDefault="00897F3A" w:rsidP="00897F3A">
      <w:pPr>
        <w:pStyle w:val="Caption"/>
        <w:spacing w:line="240" w:lineRule="auto"/>
        <w:ind w:firstLine="0"/>
        <w:rPr>
          <w:rFonts w:asciiTheme="majorBidi" w:hAnsiTheme="majorBidi" w:cstheme="majorBidi"/>
          <w:color w:val="auto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2" w:name="_Toc463638346"/>
      <w:bookmarkStart w:id="13" w:name="_Toc463638486"/>
      <w:bookmarkStart w:id="14" w:name="_Toc463638929"/>
      <w:bookmarkStart w:id="15" w:name="_Toc464131505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Запретность сплетен в Пророческой Сунне</w:t>
      </w:r>
      <w:bookmarkEnd w:id="12"/>
      <w:bookmarkEnd w:id="13"/>
      <w:bookmarkEnd w:id="14"/>
      <w:bookmarkEnd w:id="15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“Сплетник не войдет в Рай”.</w:t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“Не сообщить ли мне о лучшем из вас?” - они сказали: “Конечно!”. Тогда он (мир ему и благословение Аллаха) сказал: “Это те, при виде которых вспоминают об Аллахе. Не сообщить ли мне о худшем из вас?” - они сказали: “Конечно!”. Тогда он (мир ему и благословение Аллаха) сказал: “Это – распространяющие навет, вносящие раздор между теми, кто любит друг друга, и те, кто старается обвинить в чём-то совершенно невиновных людей”.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3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Пророк (мир ему и благословение Аллаха) сказал: “Остерегайтесь дурных подозрений, ибо, поистине, дурные </w:t>
      </w:r>
      <w:r w:rsidRPr="00257B20">
        <w:rPr>
          <w:rFonts w:asciiTheme="majorBidi" w:hAnsiTheme="majorBidi" w:cstheme="majorBidi"/>
          <w:lang w:val="ru-RU"/>
        </w:rPr>
        <w:lastRenderedPageBreak/>
        <w:t>подозрения — это самые лживые слова, и не разузнавайте, не выслеживайте, не соперничайте друг с другом, не завидуйте друг другу, откажитесь от взаимной ненависти, не поворачивайтесь друг к другу спиной и будьте братьями, о рабы Аллаха”.</w:t>
      </w:r>
      <w:r w:rsidRPr="00257B20">
        <w:rPr>
          <w:rFonts w:asciiTheme="majorBidi" w:hAnsiTheme="majorBidi" w:cstheme="majorBidi"/>
          <w:vertAlign w:val="superscript"/>
          <w:lang w:val="ru-RU"/>
        </w:rPr>
        <w:footnoteReference w:id="4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“О те, которые уверовали только своим языком, но не вошла в его сердце вера! Не говорите за спинами мусульман и не выслеживайте их недостатки, ибо, поистине, Аллах будет следить за недостатками того, кто будет следить за их недостатками, а того, за недостатками которого будет следить Аллах, Он покроет позором в его собственном доме!”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5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“Каждый из вас видит соринку в глазу своего брата, но не видит бревна в собственном глазу”.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6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Аиша (да будет доволен ею Аллах) сказала: “Однажды я сказала Пророку: “Достаточно тебе и того, что Сафия такая-то и такая-то” (Один из передатчиков этого хадиса сказал: “Она   имела в виду, что Сафия маленького роста”). В ответ Пророк (мир ему и благословение Аллаха) воскликнул: “Поистине, ты сказала такие слова, что если их смешать с целым морем, они бы осквернили его!”</w:t>
      </w:r>
      <w:r w:rsidRPr="00257B20">
        <w:rPr>
          <w:rFonts w:asciiTheme="majorBidi" w:hAnsiTheme="majorBidi" w:cstheme="majorBidi"/>
          <w:vertAlign w:val="superscript"/>
          <w:lang w:val="ru-RU"/>
        </w:rPr>
        <w:footnoteReference w:id="7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Пророк (мир ему и благословение Аллаха) сказал: “Поистине, раб (Аллаха) может сказать одно слово, не придавая </w:t>
      </w:r>
      <w:r w:rsidRPr="00257B20">
        <w:rPr>
          <w:rFonts w:asciiTheme="majorBidi" w:hAnsiTheme="majorBidi" w:cstheme="majorBidi"/>
          <w:lang w:val="ru-RU"/>
        </w:rPr>
        <w:lastRenderedPageBreak/>
        <w:t>этому значения, за что он опустится в Огонь (ада) на расстояние, подобное расстоянию между востоком и западом”.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8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“Поистине, иногда человек произносит слово, которое Всевышний Аллах одобряет, и сам он не придаёт ему особого значения, но за него Аллах записывает ему Своё довольство до самого Судного дня. А бывает, что человек произносит слово, которое Всевышний Аллах не одобряет, и сам он не придаёт ему особого значения, однако за него Аллах записывает ему Свой гнев до самого Судного дня”.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9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Передается от Анаса (да будет доволен им Аллах), что он сказал: “У арабов был обычай прислуживать друг другу во время походов. У Абу Бакра и Умара был человек, который прислуживал им. Однажды они проснулись, а он не приготовил им еды, тогда один из них сказал другому: «Этот спит прямо как дома», - а затем они разбудили его и сказали: «Сходи к Посланнику Аллаха (мир ему и благословение Аллаха) и скажи ему, что Абу Бакр и Умар передают ему приветствие и просят выделить им пищу». Этот человек отправился и передал Пророку их просьбу, на что Посланник (мир ему и благословение Аллаха) сказал: «Они уже поели». Слуга вернулся и сообщил им, что сказал Посланник (мир ему и благословение Аллаха), тогда они заволновались и, придя к Пророку (мир ему и благословение Аллаха), спросили: «О, посланник Аллаха, мы послали к тебе с просьбой выделить нам пищи, но ты сказал, что мы уже поели. Что же мы поели?» Пророк (мир ему и благословение Аллаха) сказал: «Мясо </w:t>
      </w:r>
      <w:r w:rsidRPr="00257B20">
        <w:rPr>
          <w:rFonts w:asciiTheme="majorBidi" w:hAnsiTheme="majorBidi" w:cstheme="majorBidi"/>
          <w:lang w:val="ru-RU"/>
        </w:rPr>
        <w:lastRenderedPageBreak/>
        <w:t>вашего брата, клянусь Тем, в чьей Руке моя душа, воистину я вижу его мясо на ваших клыках». Они сказали: «О, Посланник Аллаха, попроси у Аллаха прощения для нас», - на что он ответил: «Нет, пусть он попросит для вас прощения»”.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0"/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Передается от Абд Аллаха ибн Аббаса (да будет доволен им Аллах), что он сказал: “Однажды он и еще один из сподвижников вместе с Пророком (мир ему и благословение Аллаха) проходили мимо двух могил, и вдруг Посланник Аллаха (мир ему и благословение Аллаха) остановился и сказал: «Поистине, они (обитатели этих двух могил) подвергаются мукам, и они не подвергаются мукам за большие грехи. Причиной мук первого являются сплетни, второй наказан </w:t>
      </w:r>
      <w:r w:rsidR="00842A3B" w:rsidRPr="00257B20">
        <w:rPr>
          <w:rFonts w:asciiTheme="majorBidi" w:hAnsiTheme="majorBidi" w:cstheme="majorBidi"/>
          <w:lang w:val="ru-RU"/>
        </w:rPr>
        <w:t>за то, что не очищал себя от своей</w:t>
      </w:r>
      <w:r w:rsidRPr="00257B20">
        <w:rPr>
          <w:rFonts w:asciiTheme="majorBidi" w:hAnsiTheme="majorBidi" w:cstheme="majorBidi"/>
          <w:lang w:val="ru-RU"/>
        </w:rPr>
        <w:t xml:space="preserve"> мочи»”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1"/>
      </w:r>
      <w:r w:rsidRPr="00257B20">
        <w:rPr>
          <w:rFonts w:asciiTheme="majorBidi" w:hAnsiTheme="majorBidi" w:cstheme="majorBidi"/>
          <w:lang w:val="ru-RU"/>
        </w:rPr>
        <w:t>.</w:t>
      </w:r>
    </w:p>
    <w:p w:rsidR="00DF4FF2" w:rsidRPr="00257B20" w:rsidRDefault="00DF4FF2" w:rsidP="00897F3A">
      <w:pPr>
        <w:numPr>
          <w:ilvl w:val="0"/>
          <w:numId w:val="1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Ибн Масуд (да будет доволен им Аллах) рассказывал, что однажды Пророк (мир ему и благословение Аллаха) сказал одному человеку: “Ты избавился от кусочков мяса, застрявших в зубах?» Тот ответил: “От чего мне избавляться, если я не ел мяса?!” На это Пророк (мир ему и благословение Аллаха) сказал: «Поистине, ты ел мясо своего брата!”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2"/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Передают, что однажды при Пророке (мир ему и благословение Аллаха) упомянули одного человека, сказав: “Поистине, он не ест, пока его не покормят, и не садится верхом, пока его не посадят!” И пророк (мир ему и благословение Аллаха) сказал им: «Вы сплетничаете о нем». Они сказали: “О Посланник Аллаха! Мы ведь сказали только то, что ему присуще!” На это </w:t>
      </w:r>
      <w:r w:rsidRPr="00257B20">
        <w:rPr>
          <w:rFonts w:asciiTheme="majorBidi" w:hAnsiTheme="majorBidi" w:cstheme="majorBidi"/>
          <w:lang w:val="ru-RU"/>
        </w:rPr>
        <w:lastRenderedPageBreak/>
        <w:t>он ответил: «Достаточно вам упомянуть о том, что действительно есть в вашем брате!»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3"/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16" w:name="_Toc463638347"/>
      <w:bookmarkStart w:id="17" w:name="_Toc463638487"/>
      <w:bookmarkStart w:id="18" w:name="_Toc463638930"/>
      <w:bookmarkStart w:id="19" w:name="_Toc464131506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Исцеление от сплетен</w:t>
      </w:r>
      <w:bookmarkEnd w:id="16"/>
      <w:bookmarkEnd w:id="17"/>
      <w:bookmarkEnd w:id="18"/>
      <w:bookmarkEnd w:id="19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“Пусть тот, кто верует в Аллаха и в Последний день, говорит благое или молчит”.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4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“Не уверует из вас истинно никто, пока не полюбит для своего брата то, что любит для себя”.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5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Передается от Абу аль-Йусра Каба ибн Амра, что он сказал: “Однажды я сказал: «О Посланник Аллаха, какое дело позволит мне войти в Рай?” Тогда он взялся за свой язык и сказал: «Придерживай у себя это». Я сказал: «О Пророк Аллаха, так с нас и в самом деле спросится за то, что мы говорим?» Он сказал: «Да лишится тебя твоя мать! А разве будут ввергать людей лицами (или:</w:t>
      </w:r>
      <w:r w:rsidR="00EA11BB" w:rsidRPr="00257B20">
        <w:rPr>
          <w:rFonts w:asciiTheme="majorBidi" w:hAnsiTheme="majorBidi" w:cstheme="majorBidi"/>
          <w:lang w:val="ru-RU"/>
        </w:rPr>
        <w:t xml:space="preserve"> </w:t>
      </w:r>
      <w:r w:rsidRPr="00257B20">
        <w:rPr>
          <w:rFonts w:asciiTheme="majorBidi" w:hAnsiTheme="majorBidi" w:cstheme="majorBidi"/>
          <w:lang w:val="ru-RU"/>
        </w:rPr>
        <w:t>…носами) в огонь за что-либо, кроме клеветнических речей?!»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6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Передается от Суфьяна ибн Абд Аллаха ас-Сакафи (да будет доволен им Аллах), что он сказал: “Однажды я попросил Пророка (мир ему и благословение Аллаха): “О Посланник Аллаха, скажи мне нечто такое, чего я стал бы придерживаться”, – на что Пророк (мир ему и благословение </w:t>
      </w:r>
      <w:r w:rsidRPr="00257B20">
        <w:rPr>
          <w:rFonts w:asciiTheme="majorBidi" w:hAnsiTheme="majorBidi" w:cstheme="majorBidi"/>
          <w:lang w:val="ru-RU"/>
        </w:rPr>
        <w:lastRenderedPageBreak/>
        <w:t>Аллаха) сказал: “Скажи: «Господь мой – Аллах», – а потом придерживайся прямоты”. Затем он спросил: “О Посланник Аллаха, а чего ты опасаешься для меня больше всего?” И тогда он взялся за свой язык, после чего сказал: «Этого».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7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Передается от Утбы ибн Амира (да будет доволен им Аллах), что он сказал: “О Посланник Аллаха, что (может привести к) спасению?» — (на что Пророк (мир ему и благословение Аллаха)) ответил: «Придерживай свой язык, (чтобы сказанное тобой не обернулось) против тебя, (считай) дом твой (достаточно) просторным для тебя и плачь о грехах твоих”.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8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“Когда сын Адама просыпается утром, все части его тела выражают свою покорность языку, говоря: «Побойся Аллаха ради нас, ибо мы (зависим) только от тебя, и если ты будешь придерживаться прямоты, то и мы будем прямыми, а если ты искривишься, то искривимся и мы»”.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19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bookmarkStart w:id="20" w:name="OLE_LINK1"/>
      <w:bookmarkStart w:id="21" w:name="OLE_LINK2"/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</w:t>
      </w:r>
      <w:bookmarkEnd w:id="20"/>
      <w:bookmarkEnd w:id="21"/>
      <w:r w:rsidRPr="00257B20">
        <w:rPr>
          <w:rFonts w:asciiTheme="majorBidi" w:hAnsiTheme="majorBidi" w:cstheme="majorBidi"/>
          <w:lang w:val="ru-RU"/>
        </w:rPr>
        <w:t>Мусульманином является тот, от языка и рук которого обезопашены другие мусульмане”.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0"/>
      </w:r>
    </w:p>
    <w:p w:rsidR="00DF4FF2" w:rsidRPr="00257B20" w:rsidRDefault="00DF4FF2" w:rsidP="00897F3A">
      <w:pPr>
        <w:numPr>
          <w:ilvl w:val="0"/>
          <w:numId w:val="2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“Тому, кто поручится мне за то, что находится между его челюстей и между его ног, я поручусь за (то, что он войдёт в) Рай”.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1"/>
      </w:r>
    </w:p>
    <w:p w:rsidR="00897F3A" w:rsidRPr="00257B20" w:rsidRDefault="00897F3A" w:rsidP="00897F3A">
      <w:pPr>
        <w:spacing w:line="240" w:lineRule="auto"/>
        <w:rPr>
          <w:rFonts w:asciiTheme="majorBidi" w:hAnsiTheme="majorBidi" w:cstheme="majorBidi"/>
          <w:lang w:val="ru-RU"/>
        </w:rPr>
      </w:pP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22" w:name="_Toc463638348"/>
      <w:bookmarkStart w:id="23" w:name="_Toc463638488"/>
      <w:bookmarkStart w:id="24" w:name="_Toc463638931"/>
      <w:bookmarkStart w:id="25" w:name="_Toc464131507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Порицание сплетен праведными предшественниками</w:t>
      </w:r>
      <w:bookmarkEnd w:id="22"/>
      <w:bookmarkEnd w:id="23"/>
      <w:bookmarkEnd w:id="24"/>
      <w:bookmarkEnd w:id="25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numPr>
          <w:ilvl w:val="0"/>
          <w:numId w:val="3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Абд Аллах ибн Масуд (да будет доволен им Аллах) сказал: “В чьем присутствии сплетничали о верующем, а он защитил его, то Аллах воздаст ему лучшим как в мирской, так и в вечной жизни. В чьем же присутствии сплетничали о верующем, а он не защитил его, то Аллах воздаст ему худшим как в мирской, так и в вечной жизни. Никто не ел худшего куска, чем предательство верующего. Если такой человек скажет про то, что знает, то совершит сплетню. А если же скажет то, чего не знает, то совершит навет”.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2"/>
      </w:r>
    </w:p>
    <w:p w:rsidR="00DF4FF2" w:rsidRPr="00257B20" w:rsidRDefault="00DF4FF2" w:rsidP="00897F3A">
      <w:pPr>
        <w:numPr>
          <w:ilvl w:val="0"/>
          <w:numId w:val="3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Кайс ибн Абу Хазим сказал: “Ожнажды Амр ибн аль-Ас шел вместе с одним из своих друзей. Проходя мимо мертвого мула, который уже раздулся, он произнес: “Клянусь Аллахом, каждому из вас лучше съесть это, в</w:t>
      </w:r>
      <w:r w:rsidR="002B37F9" w:rsidRPr="00257B20">
        <w:rPr>
          <w:rFonts w:asciiTheme="majorBidi" w:hAnsiTheme="majorBidi" w:cstheme="majorBidi"/>
          <w:lang w:val="ru-RU"/>
        </w:rPr>
        <w:t>п</w:t>
      </w:r>
      <w:r w:rsidRPr="00257B20">
        <w:rPr>
          <w:rFonts w:asciiTheme="majorBidi" w:hAnsiTheme="majorBidi" w:cstheme="majorBidi"/>
          <w:lang w:val="ru-RU"/>
        </w:rPr>
        <w:t>лоть до того, как его живот наполнится, чем есть мясо мусульманина”.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3"/>
      </w:r>
    </w:p>
    <w:p w:rsidR="00DF4FF2" w:rsidRPr="00257B20" w:rsidRDefault="00DF4FF2" w:rsidP="00897F3A">
      <w:pPr>
        <w:numPr>
          <w:ilvl w:val="0"/>
          <w:numId w:val="3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Аль-Хафиз Ибн Хаджар сказал о сплетнях так: “Упомянуть о человеке то, что ему неприятно: будь то о теле человека, его религии, мирской жизни, внешнем виде, нраве, имуществе, родителях, детях, супруге, слуге, одежде, поведении, улыбке, хмурости или о чем-то другом, что связано </w:t>
      </w:r>
      <w:r w:rsidRPr="00257B20">
        <w:rPr>
          <w:rFonts w:asciiTheme="majorBidi" w:hAnsiTheme="majorBidi" w:cstheme="majorBidi"/>
          <w:lang w:val="ru-RU"/>
        </w:rPr>
        <w:lastRenderedPageBreak/>
        <w:t>с ним. И не имеет значения, было это упоминание словом, движением или намеком”.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4"/>
      </w:r>
    </w:p>
    <w:p w:rsidR="00897F3A" w:rsidRPr="00257B20" w:rsidRDefault="00897F3A" w:rsidP="00897F3A">
      <w:pPr>
        <w:spacing w:line="240" w:lineRule="auto"/>
        <w:rPr>
          <w:rFonts w:asciiTheme="majorBidi" w:hAnsiTheme="majorBidi" w:cstheme="majorBidi"/>
          <w:lang w:val="ru-RU"/>
        </w:rPr>
      </w:pPr>
    </w:p>
    <w:p w:rsidR="00897F3A" w:rsidRPr="00257B20" w:rsidRDefault="00897F3A" w:rsidP="00897F3A">
      <w:pPr>
        <w:spacing w:line="240" w:lineRule="auto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26" w:name="_Toc463638349"/>
      <w:bookmarkStart w:id="27" w:name="_Toc463638489"/>
      <w:bookmarkStart w:id="28" w:name="_Toc463638932"/>
      <w:bookmarkStart w:id="29" w:name="_Toc464131508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Что должен делать тот, кто услышал сплетни о своем брате-мусульманине</w:t>
      </w:r>
      <w:bookmarkEnd w:id="26"/>
      <w:bookmarkEnd w:id="27"/>
      <w:bookmarkEnd w:id="28"/>
      <w:bookmarkEnd w:id="29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Тот, кто услышал, как кто-то сплетничает о другом человеке, должен защитить честь своего брата и порицать сплетника. Если же он не может этого сделать или его порицание не будет воспринято, то он должен, если это возможно, покинуть подобное собрание.</w:t>
      </w:r>
    </w:p>
    <w:p w:rsidR="00DF4FF2" w:rsidRPr="00257B20" w:rsidRDefault="00DF4FF2" w:rsidP="00897F3A">
      <w:pPr>
        <w:numPr>
          <w:ilvl w:val="0"/>
          <w:numId w:val="4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Пророк (мир ему и благословение Аллаха) сказал: «Если человек защищает честь своего брата, то в День Воскресения Аллах защитит его лик от пламени».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5"/>
      </w:r>
    </w:p>
    <w:p w:rsidR="00DF4FF2" w:rsidRPr="00257B20" w:rsidRDefault="00DF4FF2" w:rsidP="00897F3A">
      <w:pPr>
        <w:numPr>
          <w:ilvl w:val="0"/>
          <w:numId w:val="4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Пророк (мир ему и благословение Аллаха) сказал: «Если человек защищает честь своего брата в его отсутствие, то в День Воскресения Аллах </w:t>
      </w:r>
      <w:r w:rsidR="00475FFB" w:rsidRPr="00257B20">
        <w:rPr>
          <w:rFonts w:asciiTheme="majorBidi" w:hAnsiTheme="majorBidi" w:cstheme="majorBidi"/>
          <w:lang w:val="ru-RU"/>
        </w:rPr>
        <w:t>обязательно освободить</w:t>
      </w:r>
      <w:r w:rsidRPr="00257B20">
        <w:rPr>
          <w:rFonts w:asciiTheme="majorBidi" w:hAnsiTheme="majorBidi" w:cstheme="majorBidi"/>
          <w:lang w:val="ru-RU"/>
        </w:rPr>
        <w:t xml:space="preserve"> его от </w:t>
      </w:r>
      <w:r w:rsidR="00475FFB" w:rsidRPr="00257B20">
        <w:rPr>
          <w:rFonts w:asciiTheme="majorBidi" w:hAnsiTheme="majorBidi" w:cstheme="majorBidi"/>
          <w:lang w:val="ru-RU"/>
        </w:rPr>
        <w:t>адского Огня</w:t>
      </w:r>
      <w:r w:rsidRPr="00257B20">
        <w:rPr>
          <w:rFonts w:asciiTheme="majorBidi" w:hAnsiTheme="majorBidi" w:cstheme="majorBidi"/>
          <w:lang w:val="ru-RU"/>
        </w:rPr>
        <w:t>».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6"/>
      </w:r>
    </w:p>
    <w:p w:rsidR="00DF4FF2" w:rsidRPr="00257B20" w:rsidRDefault="00DF4FF2" w:rsidP="00897F3A">
      <w:pPr>
        <w:numPr>
          <w:ilvl w:val="0"/>
          <w:numId w:val="4"/>
        </w:numPr>
        <w:spacing w:line="240" w:lineRule="auto"/>
        <w:ind w:left="0"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Пророк (мир ему и благословение Аллаха), сидя среди людей, спросил: «А что сделал Каб?» Один человек из племени Бану Саляма сказал: «О Посланник Аллаха, он задержался оттого, что любовался своей красотой и одеждой». Тогда Муаз ибн Джабаль сказал: «Скверно же то, что ты сказал! Клянусь </w:t>
      </w:r>
      <w:r w:rsidRPr="00257B20">
        <w:rPr>
          <w:rFonts w:asciiTheme="majorBidi" w:hAnsiTheme="majorBidi" w:cstheme="majorBidi"/>
          <w:lang w:val="ru-RU"/>
        </w:rPr>
        <w:lastRenderedPageBreak/>
        <w:t>Аллахом, о Посланник Аллаха, мы не знаем о нем ничего плохого».</w:t>
      </w:r>
      <w:r w:rsidRPr="00257B20">
        <w:rPr>
          <w:rStyle w:val="FootnoteReference"/>
          <w:rFonts w:asciiTheme="majorBidi" w:hAnsiTheme="majorBidi" w:cstheme="majorBidi"/>
          <w:lang w:val="ru-RU"/>
        </w:rPr>
        <w:footnoteReference w:id="27"/>
      </w: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30" w:name="_Toc463638350"/>
      <w:bookmarkStart w:id="31" w:name="_Toc463638490"/>
      <w:bookmarkStart w:id="32" w:name="_Toc463638933"/>
      <w:bookmarkStart w:id="33" w:name="_Toc464131509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Какие сплетни</w:t>
      </w:r>
      <w:bookmarkEnd w:id="30"/>
      <w:r w:rsidRPr="00257B20">
        <w:rPr>
          <w:rFonts w:asciiTheme="majorBidi" w:eastAsia="Calibri" w:hAnsiTheme="majorBidi" w:cstheme="majorBidi"/>
          <w:b/>
          <w:bCs/>
          <w:i/>
          <w:iCs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разрешены?</w:t>
      </w:r>
      <w:bookmarkEnd w:id="31"/>
      <w:bookmarkEnd w:id="32"/>
      <w:bookmarkEnd w:id="33"/>
    </w:p>
    <w:p w:rsidR="00897F3A" w:rsidRPr="00257B20" w:rsidRDefault="00897F3A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Камаль ад-Дин ибн Абу Шариф, как об этом упомин</w:t>
      </w:r>
      <w:r w:rsidR="00F32AE8" w:rsidRPr="00257B20">
        <w:rPr>
          <w:rFonts w:asciiTheme="majorBidi" w:hAnsiTheme="majorBidi" w:cstheme="majorBidi"/>
          <w:lang w:val="ru-RU"/>
        </w:rPr>
        <w:t>а</w:t>
      </w:r>
      <w:r w:rsidRPr="00257B20">
        <w:rPr>
          <w:rFonts w:asciiTheme="majorBidi" w:hAnsiTheme="majorBidi" w:cstheme="majorBidi"/>
          <w:lang w:val="ru-RU"/>
        </w:rPr>
        <w:t>ет ас-Сана`ани в “Субуль ас-Салям”, сказал: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i/>
          <w:iCs/>
          <w:lang w:val="ru-RU"/>
        </w:rPr>
      </w:pPr>
      <w:r w:rsidRPr="00257B20">
        <w:rPr>
          <w:rFonts w:asciiTheme="majorBidi" w:hAnsiTheme="majorBidi" w:cstheme="majorBidi"/>
          <w:i/>
          <w:iCs/>
          <w:lang w:val="ru-RU"/>
        </w:rPr>
        <w:t>В шести случаях нет порицания или упрека за сплетни: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i/>
          <w:iCs/>
          <w:lang w:val="ru-RU"/>
        </w:rPr>
      </w:pPr>
      <w:r w:rsidRPr="00257B20">
        <w:rPr>
          <w:rFonts w:asciiTheme="majorBidi" w:hAnsiTheme="majorBidi" w:cstheme="majorBidi"/>
          <w:i/>
          <w:iCs/>
          <w:lang w:val="ru-RU"/>
        </w:rPr>
        <w:t>Притесненный, объясняющий, предостерегающий,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i/>
          <w:iCs/>
          <w:lang w:val="ru-RU"/>
        </w:rPr>
      </w:pPr>
      <w:r w:rsidRPr="00257B20">
        <w:rPr>
          <w:rFonts w:asciiTheme="majorBidi" w:hAnsiTheme="majorBidi" w:cstheme="majorBidi"/>
          <w:i/>
          <w:iCs/>
          <w:lang w:val="ru-RU"/>
        </w:rPr>
        <w:t>Открыто проявляющий нечестие, спрашивающий,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i/>
          <w:iCs/>
          <w:lang w:val="ru-RU"/>
        </w:rPr>
      </w:pPr>
      <w:r w:rsidRPr="00257B20">
        <w:rPr>
          <w:rFonts w:asciiTheme="majorBidi" w:hAnsiTheme="majorBidi" w:cstheme="majorBidi"/>
          <w:i/>
          <w:iCs/>
          <w:lang w:val="ru-RU"/>
        </w:rPr>
        <w:t>И тот, кто ищет пом</w:t>
      </w:r>
      <w:r w:rsidR="00F32AE8" w:rsidRPr="00257B20">
        <w:rPr>
          <w:rFonts w:asciiTheme="majorBidi" w:hAnsiTheme="majorBidi" w:cstheme="majorBidi"/>
          <w:i/>
          <w:iCs/>
          <w:lang w:val="ru-RU"/>
        </w:rPr>
        <w:t>ощи для устранения порицаемого.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Притесненному разрешено обратится за помощью к судье, сказав: “Меня притесняет такой-то”.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Если человек известен среди людей только под определенным прозвищем – например, “косоглазый” или “хромой” – то позволительно назвать его так. Но не дозволяется нарекать человека таким прозвищем, дабы унизить его. Если возможно рассказать о нем, не упоминая прозвища, то так будет лучше.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Можно предостерегать мусульман от зла определенного человека и можно давать им наставление. Например, совещаться: подходит ли тот или иной человек в качестве жениха, партнера по торговле или соседа. А тот, у кого спрашивают совета, не должен скрывать информацию о таком человеке. Напротив, он обязан упомянуть присущие ему плохие качества, имея намерение дать доброе наставление.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Позволительно обсуждать человека, прилюдно совершающего порочные деяния или нововведения. Например, можно публично упоминать о поступках человека, прилюдно </w:t>
      </w:r>
      <w:r w:rsidRPr="00257B20">
        <w:rPr>
          <w:rFonts w:asciiTheme="majorBidi" w:hAnsiTheme="majorBidi" w:cstheme="majorBidi"/>
          <w:lang w:val="ru-RU"/>
        </w:rPr>
        <w:lastRenderedPageBreak/>
        <w:t>употребляющего спиртное или отбирающего имущество людей</w:t>
      </w:r>
      <w:r w:rsidR="0037026E" w:rsidRPr="00257B20">
        <w:rPr>
          <w:rFonts w:asciiTheme="majorBidi" w:hAnsiTheme="majorBidi" w:cstheme="majorBidi"/>
          <w:lang w:val="ru-RU"/>
        </w:rPr>
        <w:t xml:space="preserve"> не по праву</w:t>
      </w:r>
      <w:r w:rsidRPr="00257B20">
        <w:rPr>
          <w:rFonts w:asciiTheme="majorBidi" w:hAnsiTheme="majorBidi" w:cstheme="majorBidi"/>
          <w:lang w:val="ru-RU"/>
        </w:rPr>
        <w:t>, но нельзя говорить о других его недостатках.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>Тот, кто пришел к судье, чтобы решить определенный вопрос относительно человека, который поступил с ним несправедливо, может сказать: “Такой-то человек поступил со мной несправедливо в таком-то вопросе: имел ли он право на это? Как мне защитить себя от его несправедливости и взять у него свое право?”</w:t>
      </w:r>
    </w:p>
    <w:p w:rsidR="00DF4FF2" w:rsidRPr="00257B20" w:rsidRDefault="00DF4FF2" w:rsidP="00897F3A">
      <w:pPr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t xml:space="preserve">Тот, кто хочет устранить порицаемое и направить грешника на правильный путь, может сказать другому человеку, на которого он рассчитывает в </w:t>
      </w:r>
      <w:bookmarkStart w:id="34" w:name="_GoBack"/>
      <w:bookmarkEnd w:id="34"/>
      <w:r w:rsidRPr="00257B20">
        <w:rPr>
          <w:rFonts w:asciiTheme="majorBidi" w:hAnsiTheme="majorBidi" w:cstheme="majorBidi"/>
          <w:lang w:val="ru-RU"/>
        </w:rPr>
        <w:t xml:space="preserve">устранении порицаемого: “Такой-то человек сделал то-то, так воспрепятствуй же ему в этом!” - при этом его целью должно быть именно </w:t>
      </w:r>
      <w:r w:rsidR="0037026E" w:rsidRPr="00257B20">
        <w:rPr>
          <w:rFonts w:asciiTheme="majorBidi" w:hAnsiTheme="majorBidi" w:cstheme="majorBidi"/>
          <w:lang w:val="ru-RU"/>
        </w:rPr>
        <w:t>устранение порицаемого</w:t>
      </w:r>
      <w:r w:rsidRPr="00257B20">
        <w:rPr>
          <w:rFonts w:asciiTheme="majorBidi" w:hAnsiTheme="majorBidi" w:cstheme="majorBidi"/>
          <w:lang w:val="ru-RU"/>
        </w:rPr>
        <w:t>. Если же человек преследует иную цель, то, в таком случае, говорить об изъянах</w:t>
      </w:r>
      <w:r w:rsidR="0037026E" w:rsidRPr="00257B20">
        <w:rPr>
          <w:rFonts w:asciiTheme="majorBidi" w:hAnsiTheme="majorBidi" w:cstheme="majorBidi"/>
          <w:lang w:val="ru-RU"/>
        </w:rPr>
        <w:t xml:space="preserve"> </w:t>
      </w:r>
      <w:r w:rsidRPr="00257B20">
        <w:rPr>
          <w:rFonts w:asciiTheme="majorBidi" w:hAnsiTheme="majorBidi" w:cstheme="majorBidi"/>
          <w:lang w:val="ru-RU"/>
        </w:rPr>
        <w:t>запрещено.</w:t>
      </w:r>
    </w:p>
    <w:p w:rsidR="00897F3A" w:rsidRPr="00257B20" w:rsidRDefault="00897F3A">
      <w:pPr>
        <w:suppressAutoHyphens w:val="0"/>
        <w:overflowPunct/>
        <w:autoSpaceDE/>
        <w:spacing w:after="160" w:line="259" w:lineRule="auto"/>
        <w:ind w:firstLine="0"/>
        <w:jc w:val="left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b/>
          <w:bCs/>
          <w:lang w:val="ru-RU"/>
        </w:rPr>
        <w:br w:type="page"/>
      </w:r>
    </w:p>
    <w:sdt>
      <w:sdtPr>
        <w:rPr>
          <w:rFonts w:asciiTheme="majorBidi" w:hAnsiTheme="majorBidi" w:cstheme="majorBidi"/>
          <w:b w:val="0"/>
          <w:bCs w:val="0"/>
          <w:color w:val="auto"/>
          <w:kern w:val="0"/>
          <w:sz w:val="24"/>
          <w:szCs w:val="20"/>
          <w:lang w:val="ru-RU" w:eastAsia="en-US"/>
        </w:rPr>
        <w:id w:val="-288200527"/>
        <w:docPartObj>
          <w:docPartGallery w:val="Table of Contents"/>
          <w:docPartUnique/>
        </w:docPartObj>
      </w:sdtPr>
      <w:sdtEndPr/>
      <w:sdtContent>
        <w:p w:rsidR="0037026E" w:rsidRPr="00257B20" w:rsidRDefault="0037026E" w:rsidP="00897F3A">
          <w:pPr>
            <w:pStyle w:val="Heading1"/>
            <w:ind w:firstLine="0"/>
            <w:rPr>
              <w:rFonts w:asciiTheme="majorBidi" w:eastAsia="Calibri" w:hAnsiTheme="majorBidi" w:cstheme="majorBidi"/>
              <w:i/>
              <w:iCs/>
              <w:color w:val="auto"/>
              <w:kern w:val="0"/>
              <w:lang w:val="en-US" w:eastAsia="en-US"/>
              <w14:textFill>
                <w14:gradFill>
                  <w14:gsLst>
                    <w14:gs w14:pos="0">
                      <w14:srgbClr w14:val="FF0000">
                        <w14:shade w14:val="30000"/>
                        <w14:satMod w14:val="115000"/>
                      </w14:srgbClr>
                    </w14:gs>
                    <w14:gs w14:pos="50000">
                      <w14:srgbClr w14:val="FF0000">
                        <w14:shade w14:val="67500"/>
                        <w14:satMod w14:val="115000"/>
                      </w14:srgbClr>
                    </w14:gs>
                    <w14:gs w14:pos="100000">
                      <w14:srgbClr w14:val="FF0000">
                        <w14:shade w14:val="100000"/>
                        <w14:satMod w14:val="115000"/>
                      </w14:srgbClr>
                    </w14:gs>
                  </w14:gsLst>
                  <w14:lin w14:ang="16200000" w14:scaled="0"/>
                </w14:gradFill>
              </w14:textFill>
            </w:rPr>
          </w:pPr>
          <w:proofErr w:type="spellStart"/>
          <w:r w:rsidRPr="00257B20">
            <w:rPr>
              <w:rFonts w:asciiTheme="majorBidi" w:eastAsia="Calibri" w:hAnsiTheme="majorBidi" w:cstheme="majorBidi"/>
              <w:i/>
              <w:iCs/>
              <w:color w:val="auto"/>
              <w:kern w:val="0"/>
              <w:lang w:val="en-US" w:eastAsia="en-US"/>
              <w14:textFill>
                <w14:gradFill>
                  <w14:gsLst>
                    <w14:gs w14:pos="0">
                      <w14:srgbClr w14:val="FF0000">
                        <w14:shade w14:val="30000"/>
                        <w14:satMod w14:val="115000"/>
                      </w14:srgbClr>
                    </w14:gs>
                    <w14:gs w14:pos="50000">
                      <w14:srgbClr w14:val="FF0000">
                        <w14:shade w14:val="67500"/>
                        <w14:satMod w14:val="115000"/>
                      </w14:srgbClr>
                    </w14:gs>
                    <w14:gs w14:pos="100000">
                      <w14:srgbClr w14:val="FF0000">
                        <w14:shade w14:val="100000"/>
                        <w14:satMod w14:val="115000"/>
                      </w14:srgbClr>
                    </w14:gs>
                  </w14:gsLst>
                  <w14:lin w14:ang="16200000" w14:scaled="0"/>
                </w14:gradFill>
              </w14:textFill>
            </w:rPr>
            <w:t>Оглавление</w:t>
          </w:r>
          <w:proofErr w:type="spellEnd"/>
        </w:p>
        <w:p w:rsidR="0037026E" w:rsidRPr="00257B20" w:rsidRDefault="0037026E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r w:rsidRPr="00257B20">
            <w:rPr>
              <w:rFonts w:asciiTheme="majorBidi" w:hAnsiTheme="majorBidi" w:cstheme="majorBidi"/>
              <w:lang w:val="ru-RU"/>
            </w:rPr>
            <w:fldChar w:fldCharType="begin"/>
          </w:r>
          <w:r w:rsidRPr="00257B20">
            <w:rPr>
              <w:rFonts w:asciiTheme="majorBidi" w:hAnsiTheme="majorBidi" w:cstheme="majorBidi"/>
              <w:lang w:val="ru-RU"/>
            </w:rPr>
            <w:instrText xml:space="preserve"> TOC \o "1-3" \h \z \u </w:instrText>
          </w:r>
          <w:r w:rsidRPr="00257B20">
            <w:rPr>
              <w:rFonts w:asciiTheme="majorBidi" w:hAnsiTheme="majorBidi" w:cstheme="majorBidi"/>
              <w:lang w:val="ru-RU"/>
            </w:rPr>
            <w:fldChar w:fldCharType="separate"/>
          </w:r>
          <w:hyperlink w:anchor="_Toc464131502" w:history="1">
            <w:r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Предисловие</w:t>
            </w:r>
            <w:r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_Toc464131502 \h </w:instrText>
            </w:r>
            <w:r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4</w:t>
            </w:r>
            <w:r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3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Что такое сплетни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_Toc464131503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6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4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Запретность сплетен в Священном Коране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_Toc464131504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6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5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Запретность сплетен в Пророческой Сунне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_Toc464131505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7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6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Исцеление от сплетен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_Toc464131506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11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7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Порицание сплетен праведными предшественниками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_Toc464131507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13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8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Что должен делать тот, кто услышал сплетни о своем брате-мусульманине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_Toc464131508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14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37026E" w:rsidRPr="00257B20" w:rsidRDefault="00AA7C9F" w:rsidP="00897F3A">
          <w:pPr>
            <w:pStyle w:val="TOC1"/>
            <w:tabs>
              <w:tab w:val="right" w:leader="dot" w:pos="9010"/>
            </w:tabs>
            <w:ind w:firstLine="0"/>
            <w:jc w:val="both"/>
            <w:rPr>
              <w:rFonts w:asciiTheme="majorBidi" w:eastAsiaTheme="minorEastAsia" w:hAnsiTheme="majorBidi" w:cstheme="majorBidi"/>
              <w:b w:val="0"/>
              <w:bCs w:val="0"/>
              <w:noProof/>
              <w:sz w:val="22"/>
              <w:szCs w:val="22"/>
              <w:lang w:val="ru-RU"/>
            </w:rPr>
          </w:pPr>
          <w:hyperlink w:anchor="_Toc464131509" w:history="1"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lang w:val="ru-RU"/>
              </w:rPr>
              <w:t>Какие сплетни разрешены?</w:t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tab/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begin"/>
            </w:r>
            <w:r w:rsidR="0037026E" w:rsidRPr="00257B20">
              <w:rPr>
                <w:rFonts w:asciiTheme="majorBidi" w:hAnsiTheme="majorBidi" w:cstheme="majorBidi"/>
                <w:noProof/>
                <w:webHidden/>
                <w:lang w:val="ru-RU"/>
              </w:rPr>
              <w:instrText xml:space="preserve"> PAGEREF _Toc464131509 \h </w:instrTex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separate"/>
            </w:r>
            <w:r w:rsidR="00D91130">
              <w:rPr>
                <w:rFonts w:asciiTheme="majorBidi" w:hAnsiTheme="majorBidi" w:cstheme="majorBidi"/>
                <w:noProof/>
                <w:webHidden/>
                <w:lang w:val="ru-RU"/>
              </w:rPr>
              <w:t>15</w:t>
            </w:r>
            <w:r w:rsidR="0037026E" w:rsidRPr="00257B20">
              <w:rPr>
                <w:rStyle w:val="Hyperlink"/>
                <w:rFonts w:asciiTheme="majorBidi" w:eastAsia="MS Mincho" w:hAnsiTheme="majorBidi" w:cstheme="majorBidi"/>
                <w:noProof/>
                <w:rtl/>
                <w:lang w:val="ru-RU"/>
              </w:rPr>
              <w:fldChar w:fldCharType="end"/>
            </w:r>
          </w:hyperlink>
        </w:p>
        <w:p w:rsidR="00897F3A" w:rsidRPr="00257B20" w:rsidRDefault="0037026E" w:rsidP="00897F3A">
          <w:pPr>
            <w:ind w:firstLine="0"/>
            <w:rPr>
              <w:rFonts w:asciiTheme="majorBidi" w:hAnsiTheme="majorBidi" w:cstheme="majorBidi"/>
              <w:lang w:val="ru-RU"/>
            </w:rPr>
          </w:pPr>
          <w:r w:rsidRPr="00257B20">
            <w:rPr>
              <w:rFonts w:asciiTheme="majorBidi" w:hAnsiTheme="majorBidi" w:cstheme="majorBidi"/>
              <w:b/>
              <w:bCs/>
              <w:lang w:val="ru-RU"/>
            </w:rPr>
            <w:fldChar w:fldCharType="end"/>
          </w:r>
        </w:p>
      </w:sdtContent>
    </w:sdt>
    <w:p w:rsidR="00897F3A" w:rsidRPr="00257B20" w:rsidRDefault="00897F3A">
      <w:pPr>
        <w:suppressAutoHyphens w:val="0"/>
        <w:overflowPunct/>
        <w:autoSpaceDE/>
        <w:spacing w:after="160" w:line="259" w:lineRule="auto"/>
        <w:ind w:firstLine="0"/>
        <w:jc w:val="left"/>
        <w:textAlignment w:val="auto"/>
        <w:rPr>
          <w:rFonts w:asciiTheme="majorBidi" w:hAnsiTheme="majorBidi" w:cstheme="majorBidi"/>
          <w:lang w:val="ru-RU"/>
        </w:rPr>
      </w:pPr>
    </w:p>
    <w:p w:rsidR="00897F3A" w:rsidRPr="00257B20" w:rsidRDefault="00897F3A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noProof/>
        </w:rPr>
        <w:drawing>
          <wp:inline distT="0" distB="0" distL="0" distR="0" wp14:anchorId="60C30E8A" wp14:editId="3611BB6B">
            <wp:extent cx="2818965" cy="594360"/>
            <wp:effectExtent l="0" t="0" r="635" b="0"/>
            <wp:docPr id="6" name="Picture 6" descr="../../../../../../../Documents/MY%20SITES%20&amp;%20PROJECTS/PROJECTS%20&amp;%20SITES/ISLA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Documents/MY%20SITES%20&amp;%20PROJECTS/PROJECTS%20&amp;%20SITES/ISLAM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66" cy="6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3A" w:rsidRPr="00257B20" w:rsidRDefault="00AA7C9F" w:rsidP="00897F3A">
      <w:pPr>
        <w:suppressAutoHyphens w:val="0"/>
        <w:overflowPunct/>
        <w:autoSpaceDE/>
        <w:spacing w:after="160" w:line="259" w:lineRule="auto"/>
        <w:ind w:firstLine="0"/>
        <w:jc w:val="center"/>
        <w:textAlignment w:val="auto"/>
        <w:rPr>
          <w:rFonts w:asciiTheme="majorBidi" w:hAnsiTheme="majorBidi" w:cstheme="majorBidi"/>
          <w:b/>
          <w:bCs/>
          <w:sz w:val="44"/>
          <w:szCs w:val="44"/>
          <w:lang w:val="ru-RU"/>
        </w:rPr>
      </w:pPr>
      <w:hyperlink r:id="rId13" w:history="1">
        <w:r w:rsidR="00897F3A" w:rsidRPr="00257B20">
          <w:rPr>
            <w:rStyle w:val="Hyperlink"/>
            <w:rFonts w:asciiTheme="majorBidi" w:hAnsiTheme="majorBidi" w:cstheme="majorBidi"/>
            <w:b/>
            <w:bCs/>
            <w:sz w:val="44"/>
            <w:szCs w:val="44"/>
            <w:lang w:val="ru-RU"/>
          </w:rPr>
          <w:t>www.islamland.com</w:t>
        </w:r>
      </w:hyperlink>
    </w:p>
    <w:p w:rsidR="00897F3A" w:rsidRPr="00257B20" w:rsidRDefault="00897F3A">
      <w:pPr>
        <w:suppressAutoHyphens w:val="0"/>
        <w:overflowPunct/>
        <w:autoSpaceDE/>
        <w:spacing w:after="160" w:line="259" w:lineRule="auto"/>
        <w:ind w:firstLine="0"/>
        <w:jc w:val="left"/>
        <w:textAlignment w:val="auto"/>
        <w:rPr>
          <w:rFonts w:asciiTheme="majorBidi" w:hAnsiTheme="majorBidi" w:cstheme="majorBidi"/>
          <w:lang w:val="ru-RU"/>
        </w:rPr>
      </w:pPr>
    </w:p>
    <w:p w:rsidR="00897F3A" w:rsidRPr="00257B20" w:rsidRDefault="00897F3A">
      <w:pPr>
        <w:suppressAutoHyphens w:val="0"/>
        <w:overflowPunct/>
        <w:autoSpaceDE/>
        <w:spacing w:after="160" w:line="259" w:lineRule="auto"/>
        <w:ind w:firstLine="0"/>
        <w:jc w:val="left"/>
        <w:textAlignment w:val="auto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lang w:val="ru-RU"/>
        </w:rPr>
        <w:br w:type="page"/>
      </w:r>
    </w:p>
    <w:p w:rsidR="004C16E1" w:rsidRPr="00257B20" w:rsidRDefault="00897F3A" w:rsidP="00897F3A">
      <w:pPr>
        <w:ind w:firstLine="0"/>
        <w:rPr>
          <w:rFonts w:asciiTheme="majorBidi" w:hAnsiTheme="majorBidi" w:cstheme="majorBidi"/>
          <w:lang w:val="ru-RU"/>
        </w:rPr>
      </w:pPr>
      <w:r w:rsidRPr="00257B20"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4FD84D" wp14:editId="4F29F968">
            <wp:simplePos x="0" y="0"/>
            <wp:positionH relativeFrom="column">
              <wp:posOffset>-1043086</wp:posOffset>
            </wp:positionH>
            <wp:positionV relativeFrom="paragraph">
              <wp:posOffset>-594995</wp:posOffset>
            </wp:positionV>
            <wp:extent cx="5334635" cy="7546340"/>
            <wp:effectExtent l="0" t="0" r="0" b="0"/>
            <wp:wrapNone/>
            <wp:docPr id="5" name="Picture 5" descr="../../../../../../../Documents/MY%20SITES%20&amp;%20PROJECTS/PROJECTS%20&amp;%20SITES/ISLAMLAND/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ocuments/MY%20SITES%20&amp;%20PROJECTS/PROJECTS%20&amp;%20SITES/ISLAMLAND/prof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6E1" w:rsidRPr="00257B20" w:rsidSect="00ED77B7">
      <w:headerReference w:type="default" r:id="rId14"/>
      <w:footerReference w:type="even" r:id="rId15"/>
      <w:footerReference w:type="default" r:id="rId16"/>
      <w:pgSz w:w="8400" w:h="11900" w:code="11"/>
      <w:pgMar w:top="862" w:right="864" w:bottom="845" w:left="873" w:header="1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C9F" w:rsidRDefault="00AA7C9F" w:rsidP="00DF4FF2">
      <w:pPr>
        <w:spacing w:after="0" w:line="240" w:lineRule="auto"/>
      </w:pPr>
      <w:r>
        <w:separator/>
      </w:r>
    </w:p>
  </w:endnote>
  <w:endnote w:type="continuationSeparator" w:id="0">
    <w:p w:rsidR="00AA7C9F" w:rsidRDefault="00AA7C9F" w:rsidP="00DF4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bri Light">
    <w:altName w:val="Segoe UI"/>
    <w:charset w:val="00"/>
    <w:family w:val="auto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AB" w:rsidRDefault="000677E9" w:rsidP="00735D9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08AB" w:rsidRDefault="00AA7C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AB" w:rsidRDefault="000677E9" w:rsidP="00735D9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1130">
      <w:rPr>
        <w:rStyle w:val="PageNumber"/>
        <w:noProof/>
      </w:rPr>
      <w:t>18</w:t>
    </w:r>
    <w:r>
      <w:rPr>
        <w:rStyle w:val="PageNumber"/>
      </w:rPr>
      <w:fldChar w:fldCharType="end"/>
    </w:r>
  </w:p>
  <w:p w:rsidR="00C408AB" w:rsidRDefault="00AA7C9F" w:rsidP="00ED77B7">
    <w:pPr>
      <w:pStyle w:val="Footer"/>
      <w:framePr w:h="808" w:hRule="exact" w:wrap="auto" w:hAnchor="text" w:y="16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C9F" w:rsidRDefault="00AA7C9F" w:rsidP="00DF4FF2">
      <w:pPr>
        <w:spacing w:after="0" w:line="240" w:lineRule="auto"/>
      </w:pPr>
      <w:r>
        <w:separator/>
      </w:r>
    </w:p>
  </w:footnote>
  <w:footnote w:type="continuationSeparator" w:id="0">
    <w:p w:rsidR="00AA7C9F" w:rsidRDefault="00AA7C9F" w:rsidP="00DF4FF2">
      <w:pPr>
        <w:spacing w:after="0" w:line="240" w:lineRule="auto"/>
      </w:pPr>
      <w:r>
        <w:continuationSeparator/>
      </w:r>
    </w:p>
  </w:footnote>
  <w:footnote w:id="1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Аль-Бухари.</w:t>
      </w:r>
    </w:p>
  </w:footnote>
  <w:footnote w:id="2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Муслим.</w:t>
      </w:r>
    </w:p>
  </w:footnote>
  <w:footnote w:id="3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>«Сахих аль-Адаб аль-Муфрад».</w:t>
      </w:r>
    </w:p>
  </w:footnote>
  <w:footnote w:id="4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Муслим.</w:t>
      </w:r>
    </w:p>
  </w:footnote>
  <w:footnote w:id="5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Абу Дауд. </w:t>
      </w:r>
      <w:r w:rsidRPr="00897F3A">
        <w:rPr>
          <w:rFonts w:asciiTheme="majorBidi" w:hAnsiTheme="majorBidi" w:cstheme="majorBidi"/>
          <w:lang w:val="ru-RU"/>
        </w:rPr>
        <w:t>Аль-Албани подтвердил достоверность этого хадиса в «Сахих аль-Джами», 7984.</w:t>
      </w:r>
    </w:p>
  </w:footnote>
  <w:footnote w:id="6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Ибн </w:t>
      </w:r>
      <w:r w:rsidRPr="00897F3A">
        <w:rPr>
          <w:rFonts w:asciiTheme="majorBidi" w:hAnsiTheme="majorBidi" w:cstheme="majorBidi"/>
          <w:lang w:val="ru-RU"/>
        </w:rPr>
        <w:t>Хиббан. Аль-Албани подтвердил достоверность этого хадиса в «Сахих аль-Джами», 8013; «Ас-Сахиха», 33; «Сахих ат-Трагиб ва ат-Тархиб», 2331.</w:t>
      </w:r>
    </w:p>
  </w:footnote>
  <w:footnote w:id="7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Абу </w:t>
      </w:r>
      <w:r w:rsidRPr="00897F3A">
        <w:rPr>
          <w:rFonts w:asciiTheme="majorBidi" w:hAnsiTheme="majorBidi" w:cstheme="majorBidi"/>
          <w:lang w:val="ru-RU"/>
        </w:rPr>
        <w:t>Дауд, ат-Тирмизи, который сказал: «Хороший, дост</w:t>
      </w:r>
      <w:r w:rsidR="009F6DA9" w:rsidRPr="00897F3A">
        <w:rPr>
          <w:rFonts w:asciiTheme="majorBidi" w:hAnsiTheme="majorBidi" w:cstheme="majorBidi"/>
          <w:lang w:val="ru-RU"/>
        </w:rPr>
        <w:t>о</w:t>
      </w:r>
      <w:r w:rsidRPr="00897F3A">
        <w:rPr>
          <w:rFonts w:asciiTheme="majorBidi" w:hAnsiTheme="majorBidi" w:cstheme="majorBidi"/>
          <w:lang w:val="ru-RU"/>
        </w:rPr>
        <w:t>верный хадис». Аль-Албани подтвердил достоверность этого хадиса в «Аль-Мишкат», 4857.</w:t>
      </w:r>
    </w:p>
  </w:footnote>
  <w:footnote w:id="8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Муслим.</w:t>
      </w:r>
    </w:p>
  </w:footnote>
  <w:footnote w:id="9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>Малик, ат-Тирмизи, который сказал: «Хороший, достоверный хадис». Также передали Ан-Насаи, Ибн Маджах, Ибн Хиббан в своем «Сахихе» и аль-Хаким, который сказал: «У хадиса достоверная цепочка передатчиков». Аль-Албани подтвердил достоверность этого хадиса в «Ас-Сахиха», 888.</w:t>
      </w:r>
    </w:p>
  </w:footnote>
  <w:footnote w:id="10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Аль-Хараиты </w:t>
      </w:r>
      <w:r w:rsidRPr="00897F3A">
        <w:rPr>
          <w:rFonts w:asciiTheme="majorBidi" w:hAnsiTheme="majorBidi" w:cstheme="majorBidi"/>
          <w:lang w:val="ru-RU"/>
        </w:rPr>
        <w:t>в “Масави аль-Ахляк”, 186; ад-Дыя аль-Макдиси в “Аль-Мухтара”, (2/33). Аль-Албани подтвердил достоверность этого хадиса в «Ас-Сахиха», 2608.</w:t>
      </w:r>
    </w:p>
  </w:footnote>
  <w:footnote w:id="11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Аль-Бухари.</w:t>
      </w:r>
    </w:p>
  </w:footnote>
  <w:footnote w:id="12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>Ат-Табарани. Аль-Албани подтвердил достоверность этого хадиса в «Сахих ат-Таргиб ва ат-Тархиб», 2837; «Гаят аль-Марам», 428.</w:t>
      </w:r>
    </w:p>
  </w:footnote>
  <w:footnote w:id="13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Аль-Асбахани </w:t>
      </w:r>
      <w:r w:rsidRPr="00897F3A">
        <w:rPr>
          <w:rFonts w:asciiTheme="majorBidi" w:hAnsiTheme="majorBidi" w:cstheme="majorBidi"/>
          <w:lang w:val="ru-RU"/>
        </w:rPr>
        <w:t>и аль-Багави в «Шарх ас-Сунна», 3562. Аль-Албани подтвердил достоверность этого хадиса в «Ас-Сахиха», 2667.</w:t>
      </w:r>
    </w:p>
  </w:footnote>
  <w:footnote w:id="14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Аль-Бухари.</w:t>
      </w:r>
    </w:p>
  </w:footnote>
  <w:footnote w:id="15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>Аль-Бухари.</w:t>
      </w:r>
    </w:p>
  </w:footnote>
  <w:footnote w:id="16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Ахмад. Достоверный хадис.</w:t>
      </w:r>
    </w:p>
  </w:footnote>
  <w:footnote w:id="17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>Ибн Хиббан. Аль-Албани подтвердил достоверность этого хадиса в «Зыляль аль-Джанна», (15/22); «Тахридж аль-Мишкат», (15 и 4843).</w:t>
      </w:r>
    </w:p>
  </w:footnote>
  <w:footnote w:id="18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Ахмад, </w:t>
      </w:r>
      <w:r w:rsidRPr="00897F3A">
        <w:rPr>
          <w:rFonts w:asciiTheme="majorBidi" w:hAnsiTheme="majorBidi" w:cstheme="majorBidi"/>
          <w:lang w:val="ru-RU"/>
        </w:rPr>
        <w:t>ат-Тирмизи. Аль-Албани подтвердил достоверность этого хадиса в «Сахих аль-Джами», 1392; «Ас-Сахиха», 1122.</w:t>
      </w:r>
    </w:p>
  </w:footnote>
  <w:footnote w:id="19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Ахмад, </w:t>
      </w:r>
      <w:r w:rsidRPr="00897F3A">
        <w:rPr>
          <w:rFonts w:asciiTheme="majorBidi" w:hAnsiTheme="majorBidi" w:cstheme="majorBidi"/>
          <w:lang w:val="ru-RU"/>
        </w:rPr>
        <w:t>ат-Тирмизи. Аль-Албани подтвердил достоверность этого хадиса в «Сахих аль-Джами», 351; «Сахих ат-Таргиб ва ат-Тархиб», 2871.</w:t>
      </w:r>
    </w:p>
  </w:footnote>
  <w:footnote w:id="20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Аль-Бухари, </w:t>
      </w:r>
      <w:r w:rsidRPr="00897F3A">
        <w:rPr>
          <w:rFonts w:asciiTheme="majorBidi" w:hAnsiTheme="majorBidi" w:cstheme="majorBidi"/>
          <w:lang w:val="ru-RU"/>
        </w:rPr>
        <w:t>Муслим.</w:t>
      </w:r>
    </w:p>
  </w:footnote>
  <w:footnote w:id="21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Аль-Бухари</w:t>
      </w:r>
    </w:p>
  </w:footnote>
  <w:footnote w:id="22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>Аль-Бухари в «Аль-Адаб аль-Муфрад». «Сахих аль-Адаб аль-Муфрад», 567.</w:t>
      </w:r>
    </w:p>
  </w:footnote>
  <w:footnote w:id="23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Аль-Бухари </w:t>
      </w:r>
      <w:r w:rsidRPr="00897F3A">
        <w:rPr>
          <w:rFonts w:asciiTheme="majorBidi" w:hAnsiTheme="majorBidi" w:cstheme="majorBidi"/>
          <w:lang w:val="ru-RU"/>
        </w:rPr>
        <w:t>в «Аль-Адаб аль-Муфрад». «Сахих аль-Адаб аль-Муфрад», 569.</w:t>
      </w:r>
    </w:p>
  </w:footnote>
  <w:footnote w:id="24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«Фатх </w:t>
      </w:r>
      <w:r w:rsidRPr="00897F3A">
        <w:rPr>
          <w:rFonts w:asciiTheme="majorBidi" w:hAnsiTheme="majorBidi" w:cstheme="majorBidi"/>
          <w:lang w:val="ru-RU"/>
        </w:rPr>
        <w:t>аль-Бари».</w:t>
      </w:r>
    </w:p>
  </w:footnote>
  <w:footnote w:id="25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Ахмад </w:t>
      </w:r>
      <w:r w:rsidRPr="00897F3A">
        <w:rPr>
          <w:rFonts w:asciiTheme="majorBidi" w:hAnsiTheme="majorBidi" w:cstheme="majorBidi"/>
          <w:lang w:val="ru-RU"/>
        </w:rPr>
        <w:t>и ат-Тирмизи, который сказал: «Хороший хадис». Аль-Албани подтвердил достоверность этого хадиса в «Сахих аль-Джами», 6262; «Сахих ат-Таргиб ва ат-Тархиб», 2848.</w:t>
      </w:r>
    </w:p>
  </w:footnote>
  <w:footnote w:id="26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  <w:lang w:val="ru-RU"/>
        </w:rPr>
        <w:t xml:space="preserve"> Ахмад, </w:t>
      </w:r>
      <w:r w:rsidRPr="00897F3A">
        <w:rPr>
          <w:rFonts w:asciiTheme="majorBidi" w:hAnsiTheme="majorBidi" w:cstheme="majorBidi"/>
          <w:lang w:val="ru-RU"/>
        </w:rPr>
        <w:t>ат-Табарани. Аль-Албани подтвердил достоверность этого хадиса в «Сахих аль-Джами», 6240.</w:t>
      </w:r>
    </w:p>
  </w:footnote>
  <w:footnote w:id="27">
    <w:p w:rsidR="00DF4FF2" w:rsidRPr="00897F3A" w:rsidRDefault="00DF4FF2" w:rsidP="00DF4FF2">
      <w:pPr>
        <w:pStyle w:val="FootnoteText"/>
        <w:spacing w:line="240" w:lineRule="auto"/>
        <w:ind w:firstLine="0"/>
        <w:rPr>
          <w:rFonts w:asciiTheme="majorBidi" w:hAnsiTheme="majorBidi" w:cstheme="majorBidi"/>
          <w:lang w:val="ru-RU"/>
        </w:rPr>
      </w:pPr>
      <w:r w:rsidRPr="00897F3A">
        <w:rPr>
          <w:rStyle w:val="FootnoteReference"/>
          <w:rFonts w:asciiTheme="majorBidi" w:hAnsiTheme="majorBidi" w:cstheme="majorBidi"/>
        </w:rPr>
        <w:footnoteRef/>
      </w:r>
      <w:r w:rsidRPr="00897F3A">
        <w:rPr>
          <w:rFonts w:asciiTheme="majorBidi" w:hAnsiTheme="majorBidi" w:cstheme="majorBidi"/>
        </w:rPr>
        <w:t xml:space="preserve"> </w:t>
      </w:r>
      <w:r w:rsidRPr="00897F3A">
        <w:rPr>
          <w:rFonts w:asciiTheme="majorBidi" w:hAnsiTheme="majorBidi" w:cstheme="majorBidi"/>
          <w:lang w:val="ru-RU"/>
        </w:rPr>
        <w:t xml:space="preserve">Аль-Бухари, </w:t>
      </w:r>
      <w:r w:rsidRPr="00897F3A">
        <w:rPr>
          <w:rFonts w:asciiTheme="majorBidi" w:hAnsiTheme="majorBidi" w:cstheme="majorBidi"/>
          <w:lang w:val="ru-RU"/>
        </w:rPr>
        <w:t>Муслим.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AB" w:rsidRDefault="002E6362" w:rsidP="002E6362">
    <w:pPr>
      <w:ind w:left="-567" w:firstLine="0"/>
      <w:jc w:val="left"/>
    </w:pPr>
    <w:r>
      <w:rPr>
        <w:noProof/>
      </w:rPr>
      <w:drawing>
        <wp:inline distT="0" distB="0" distL="0" distR="0" wp14:anchorId="5C70C2C4" wp14:editId="6CECC493">
          <wp:extent cx="1578138" cy="332740"/>
          <wp:effectExtent l="0" t="0" r="0" b="0"/>
          <wp:docPr id="4" name="Picture 4" descr="../../../../../../../Documents/MY%20SITES%20&amp;%20PROJECTS/PROJECTS%20&amp;%20SITES/ISLAM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../../Documents/MY%20SITES%20&amp;%20PROJECTS/PROJECTS%20&amp;%20SITES/ISLAM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866" cy="344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20379"/>
    <w:multiLevelType w:val="hybridMultilevel"/>
    <w:tmpl w:val="EDAEEDF8"/>
    <w:lvl w:ilvl="0" w:tplc="D0922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9636F"/>
    <w:multiLevelType w:val="hybridMultilevel"/>
    <w:tmpl w:val="0FD8372C"/>
    <w:lvl w:ilvl="0" w:tplc="E67831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D50AE9"/>
    <w:multiLevelType w:val="hybridMultilevel"/>
    <w:tmpl w:val="C0CCC24E"/>
    <w:lvl w:ilvl="0" w:tplc="D0922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E3592"/>
    <w:multiLevelType w:val="hybridMultilevel"/>
    <w:tmpl w:val="A8F2F0A6"/>
    <w:lvl w:ilvl="0" w:tplc="D09220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F2"/>
    <w:rsid w:val="00013BF3"/>
    <w:rsid w:val="000677E9"/>
    <w:rsid w:val="00257B20"/>
    <w:rsid w:val="002B37F9"/>
    <w:rsid w:val="002E6362"/>
    <w:rsid w:val="0037026E"/>
    <w:rsid w:val="00372DC3"/>
    <w:rsid w:val="003A1E79"/>
    <w:rsid w:val="00475FFB"/>
    <w:rsid w:val="004C16E1"/>
    <w:rsid w:val="00842A3B"/>
    <w:rsid w:val="00897F3A"/>
    <w:rsid w:val="009F5D11"/>
    <w:rsid w:val="009F6DA9"/>
    <w:rsid w:val="00AA7C9F"/>
    <w:rsid w:val="00C47720"/>
    <w:rsid w:val="00D91130"/>
    <w:rsid w:val="00DF4FF2"/>
    <w:rsid w:val="00EA11BB"/>
    <w:rsid w:val="00ED77B7"/>
    <w:rsid w:val="00EE5276"/>
    <w:rsid w:val="00F3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FF2"/>
    <w:pPr>
      <w:suppressAutoHyphens/>
      <w:overflowPunct w:val="0"/>
      <w:autoSpaceDE w:val="0"/>
      <w:spacing w:after="80" w:line="360" w:lineRule="auto"/>
      <w:ind w:firstLine="79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4FF2"/>
    <w:pPr>
      <w:keepNext/>
      <w:spacing w:before="240" w:after="60"/>
      <w:jc w:val="center"/>
      <w:outlineLvl w:val="0"/>
    </w:pPr>
    <w:rPr>
      <w:rFonts w:ascii="Calibri Light" w:hAnsi="Calibri Light"/>
      <w:b/>
      <w:bCs/>
      <w:color w:val="5B9BD5"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FF2"/>
    <w:rPr>
      <w:rFonts w:ascii="Calibri Light" w:eastAsia="Times New Roman" w:hAnsi="Calibri Light" w:cs="Times New Roman"/>
      <w:b/>
      <w:bCs/>
      <w:color w:val="5B9BD5"/>
      <w:kern w:val="32"/>
      <w:sz w:val="32"/>
      <w:szCs w:val="32"/>
      <w:lang w:val="x-none" w:eastAsia="x-none"/>
    </w:rPr>
  </w:style>
  <w:style w:type="character" w:styleId="Hyperlink">
    <w:name w:val="Hyperlink"/>
    <w:uiPriority w:val="99"/>
    <w:rsid w:val="00DF4FF2"/>
  </w:style>
  <w:style w:type="paragraph" w:styleId="Caption">
    <w:name w:val="caption"/>
    <w:aliases w:val="Номера аятов"/>
    <w:basedOn w:val="Normal"/>
    <w:qFormat/>
    <w:rsid w:val="00DF4FF2"/>
    <w:pPr>
      <w:suppressLineNumbers/>
      <w:spacing w:before="120" w:after="120"/>
      <w:jc w:val="right"/>
    </w:pPr>
    <w:rPr>
      <w:i/>
      <w:color w:val="FF0000"/>
    </w:rPr>
  </w:style>
  <w:style w:type="paragraph" w:styleId="FootnoteText">
    <w:name w:val="footnote text"/>
    <w:basedOn w:val="Normal"/>
    <w:link w:val="FootnoteTextChar"/>
    <w:uiPriority w:val="99"/>
    <w:unhideWhenUsed/>
    <w:rsid w:val="00DF4FF2"/>
    <w:rPr>
      <w:szCs w:val="24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F4F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FootnoteReference">
    <w:name w:val="footnote reference"/>
    <w:uiPriority w:val="99"/>
    <w:unhideWhenUsed/>
    <w:rsid w:val="00DF4FF2"/>
    <w:rPr>
      <w:vertAlign w:val="superscript"/>
    </w:rPr>
  </w:style>
  <w:style w:type="character" w:customStyle="1" w:styleId="FooterChar">
    <w:name w:val="Footer Char"/>
    <w:link w:val="Footer"/>
    <w:rsid w:val="00DF4FF2"/>
    <w:rPr>
      <w:rFonts w:cs="Arial"/>
    </w:rPr>
  </w:style>
  <w:style w:type="paragraph" w:styleId="Footer">
    <w:name w:val="footer"/>
    <w:basedOn w:val="Normal"/>
    <w:link w:val="FooterChar"/>
    <w:rsid w:val="00DF4FF2"/>
    <w:pPr>
      <w:tabs>
        <w:tab w:val="center" w:pos="4513"/>
        <w:tab w:val="right" w:pos="9026"/>
      </w:tabs>
      <w:suppressAutoHyphens w:val="0"/>
      <w:overflowPunct/>
      <w:autoSpaceDE/>
      <w:spacing w:after="0" w:line="240" w:lineRule="auto"/>
      <w:ind w:firstLine="720"/>
      <w:jc w:val="left"/>
      <w:textAlignment w:val="auto"/>
    </w:pPr>
    <w:rPr>
      <w:rFonts w:asciiTheme="minorHAnsi" w:eastAsiaTheme="minorHAnsi" w:hAnsiTheme="minorHAnsi" w:cs="Arial"/>
      <w:sz w:val="22"/>
      <w:szCs w:val="22"/>
      <w:lang w:val="ru-RU"/>
    </w:rPr>
  </w:style>
  <w:style w:type="character" w:customStyle="1" w:styleId="1">
    <w:name w:val="Нижний колонтитул Знак1"/>
    <w:basedOn w:val="DefaultParagraphFont"/>
    <w:uiPriority w:val="99"/>
    <w:semiHidden/>
    <w:rsid w:val="00DF4FF2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ageNumber">
    <w:name w:val="page number"/>
    <w:rsid w:val="00DF4FF2"/>
    <w:rPr>
      <w:rFonts w:ascii="Calibri" w:eastAsia="MS Mincho" w:hAnsi="Calibri" w:cs="Arial"/>
    </w:rPr>
  </w:style>
  <w:style w:type="paragraph" w:customStyle="1" w:styleId="NoSpacing1">
    <w:name w:val="No Spacing1"/>
    <w:aliases w:val="Коран"/>
    <w:uiPriority w:val="1"/>
    <w:qFormat/>
    <w:rsid w:val="00DF4FF2"/>
    <w:pPr>
      <w:suppressAutoHyphens/>
      <w:overflowPunct w:val="0"/>
      <w:autoSpaceDE w:val="0"/>
      <w:spacing w:after="0" w:line="360" w:lineRule="auto"/>
      <w:ind w:left="794" w:hanging="794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F4FF2"/>
    <w:pPr>
      <w:spacing w:before="120" w:after="0"/>
      <w:jc w:val="left"/>
    </w:pPr>
    <w:rPr>
      <w:rFonts w:ascii="Calibri" w:hAnsi="Calibri"/>
      <w:b/>
      <w:bCs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7026E"/>
    <w:pPr>
      <w:keepLines/>
      <w:suppressAutoHyphens w:val="0"/>
      <w:overflowPunct/>
      <w:autoSpaceDE/>
      <w:spacing w:after="0" w:line="259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D7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B7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B2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FF2"/>
    <w:pPr>
      <w:suppressAutoHyphens/>
      <w:overflowPunct w:val="0"/>
      <w:autoSpaceDE w:val="0"/>
      <w:spacing w:after="80" w:line="360" w:lineRule="auto"/>
      <w:ind w:firstLine="79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4FF2"/>
    <w:pPr>
      <w:keepNext/>
      <w:spacing w:before="240" w:after="60"/>
      <w:jc w:val="center"/>
      <w:outlineLvl w:val="0"/>
    </w:pPr>
    <w:rPr>
      <w:rFonts w:ascii="Calibri Light" w:hAnsi="Calibri Light"/>
      <w:b/>
      <w:bCs/>
      <w:color w:val="5B9BD5"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4FF2"/>
    <w:rPr>
      <w:rFonts w:ascii="Calibri Light" w:eastAsia="Times New Roman" w:hAnsi="Calibri Light" w:cs="Times New Roman"/>
      <w:b/>
      <w:bCs/>
      <w:color w:val="5B9BD5"/>
      <w:kern w:val="32"/>
      <w:sz w:val="32"/>
      <w:szCs w:val="32"/>
      <w:lang w:val="x-none" w:eastAsia="x-none"/>
    </w:rPr>
  </w:style>
  <w:style w:type="character" w:styleId="Hyperlink">
    <w:name w:val="Hyperlink"/>
    <w:uiPriority w:val="99"/>
    <w:rsid w:val="00DF4FF2"/>
  </w:style>
  <w:style w:type="paragraph" w:styleId="Caption">
    <w:name w:val="caption"/>
    <w:aliases w:val="Номера аятов"/>
    <w:basedOn w:val="Normal"/>
    <w:qFormat/>
    <w:rsid w:val="00DF4FF2"/>
    <w:pPr>
      <w:suppressLineNumbers/>
      <w:spacing w:before="120" w:after="120"/>
      <w:jc w:val="right"/>
    </w:pPr>
    <w:rPr>
      <w:i/>
      <w:color w:val="FF0000"/>
    </w:rPr>
  </w:style>
  <w:style w:type="paragraph" w:styleId="FootnoteText">
    <w:name w:val="footnote text"/>
    <w:basedOn w:val="Normal"/>
    <w:link w:val="FootnoteTextChar"/>
    <w:uiPriority w:val="99"/>
    <w:unhideWhenUsed/>
    <w:rsid w:val="00DF4FF2"/>
    <w:rPr>
      <w:szCs w:val="24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F4F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FootnoteReference">
    <w:name w:val="footnote reference"/>
    <w:uiPriority w:val="99"/>
    <w:unhideWhenUsed/>
    <w:rsid w:val="00DF4FF2"/>
    <w:rPr>
      <w:vertAlign w:val="superscript"/>
    </w:rPr>
  </w:style>
  <w:style w:type="character" w:customStyle="1" w:styleId="FooterChar">
    <w:name w:val="Footer Char"/>
    <w:link w:val="Footer"/>
    <w:rsid w:val="00DF4FF2"/>
    <w:rPr>
      <w:rFonts w:cs="Arial"/>
    </w:rPr>
  </w:style>
  <w:style w:type="paragraph" w:styleId="Footer">
    <w:name w:val="footer"/>
    <w:basedOn w:val="Normal"/>
    <w:link w:val="FooterChar"/>
    <w:rsid w:val="00DF4FF2"/>
    <w:pPr>
      <w:tabs>
        <w:tab w:val="center" w:pos="4513"/>
        <w:tab w:val="right" w:pos="9026"/>
      </w:tabs>
      <w:suppressAutoHyphens w:val="0"/>
      <w:overflowPunct/>
      <w:autoSpaceDE/>
      <w:spacing w:after="0" w:line="240" w:lineRule="auto"/>
      <w:ind w:firstLine="720"/>
      <w:jc w:val="left"/>
      <w:textAlignment w:val="auto"/>
    </w:pPr>
    <w:rPr>
      <w:rFonts w:asciiTheme="minorHAnsi" w:eastAsiaTheme="minorHAnsi" w:hAnsiTheme="minorHAnsi" w:cs="Arial"/>
      <w:sz w:val="22"/>
      <w:szCs w:val="22"/>
      <w:lang w:val="ru-RU"/>
    </w:rPr>
  </w:style>
  <w:style w:type="character" w:customStyle="1" w:styleId="1">
    <w:name w:val="Нижний колонтитул Знак1"/>
    <w:basedOn w:val="DefaultParagraphFont"/>
    <w:uiPriority w:val="99"/>
    <w:semiHidden/>
    <w:rsid w:val="00DF4FF2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ageNumber">
    <w:name w:val="page number"/>
    <w:rsid w:val="00DF4FF2"/>
    <w:rPr>
      <w:rFonts w:ascii="Calibri" w:eastAsia="MS Mincho" w:hAnsi="Calibri" w:cs="Arial"/>
    </w:rPr>
  </w:style>
  <w:style w:type="paragraph" w:customStyle="1" w:styleId="NoSpacing1">
    <w:name w:val="No Spacing1"/>
    <w:aliases w:val="Коран"/>
    <w:uiPriority w:val="1"/>
    <w:qFormat/>
    <w:rsid w:val="00DF4FF2"/>
    <w:pPr>
      <w:suppressAutoHyphens/>
      <w:overflowPunct w:val="0"/>
      <w:autoSpaceDE w:val="0"/>
      <w:spacing w:after="0" w:line="360" w:lineRule="auto"/>
      <w:ind w:left="794" w:hanging="794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F4FF2"/>
    <w:pPr>
      <w:spacing w:before="120" w:after="0"/>
      <w:jc w:val="left"/>
    </w:pPr>
    <w:rPr>
      <w:rFonts w:ascii="Calibri" w:hAnsi="Calibri"/>
      <w:b/>
      <w:bCs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7026E"/>
    <w:pPr>
      <w:keepLines/>
      <w:suppressAutoHyphens w:val="0"/>
      <w:overflowPunct/>
      <w:autoSpaceDE/>
      <w:spacing w:after="0" w:line="259" w:lineRule="auto"/>
      <w:ind w:firstLine="0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D7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B7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B2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slamla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lamland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6AB4C-ED1C-4FF4-B2A8-4F7DC671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Vadym Dashevskyi</dc:creator>
  <cp:lastModifiedBy>CIMS</cp:lastModifiedBy>
  <cp:revision>12</cp:revision>
  <cp:lastPrinted>2016-10-19T18:30:00Z</cp:lastPrinted>
  <dcterms:created xsi:type="dcterms:W3CDTF">2016-10-13T10:50:00Z</dcterms:created>
  <dcterms:modified xsi:type="dcterms:W3CDTF">2016-10-19T18:31:00Z</dcterms:modified>
</cp:coreProperties>
</file>