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69F694" w14:textId="41F50007" w:rsidR="005455FE" w:rsidRPr="00F77E91" w:rsidRDefault="00F77E91" w:rsidP="005455FE">
      <w:pPr>
        <w:spacing w:line="276" w:lineRule="auto"/>
        <w:jc w:val="center"/>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7E91">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F77E91">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"https://www.islamland.com/rus/books/vazhnost-molitvy-ad-dukha-dlya-novogo-musulmanina" </w:instrText>
      </w:r>
      <w:r w:rsidRPr="00F77E91">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F77E91">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5455FE" w:rsidRPr="00F77E91">
        <w:rPr>
          <w:rStyle w:val="Hyperlink"/>
          <w:rFonts w:ascii="Cambria" w:eastAsia="Calibri" w:hAnsi="Cambria" w:cs="Urdu Typesetting"/>
          <w:b/>
          <w:bCs/>
          <w:i/>
          <w:iCs/>
          <w:sz w:val="56"/>
          <w:szCs w:val="56"/>
          <w:u w:val="none"/>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Важность Молитвы Ад-Духа Для Нового Мусульманина</w:t>
      </w:r>
      <w:r w:rsidRPr="00F77E91">
        <w:rPr>
          <w:rFonts w:ascii="Cambria" w:eastAsia="Calibri" w:hAnsi="Cambria" w:cs="Urdu Typesetting"/>
          <w:b/>
          <w:bCs/>
          <w:i/>
          <w:iCs/>
          <w:color w:val="FF0000"/>
          <w:sz w:val="56"/>
          <w:szCs w:val="5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p>
    <w:p w14:paraId="5AB94774" w14:textId="28388482" w:rsidR="00D81C3F" w:rsidRPr="00C30765" w:rsidRDefault="005455FE" w:rsidP="005455FE">
      <w:pPr>
        <w:spacing w:before="240" w:line="276" w:lineRule="auto"/>
        <w:jc w:val="center"/>
        <w:rPr>
          <w:rFonts w:ascii="Cambria" w:hAnsi="Cambria" w:cstheme="majorBidi"/>
          <w:b/>
          <w:color w:val="0515FA"/>
          <w:sz w:val="36"/>
          <w:szCs w:val="36"/>
          <w:lang w:val="en-US"/>
        </w:rPr>
      </w:pPr>
      <w:r w:rsidRPr="00C30765">
        <w:rPr>
          <w:rFonts w:ascii="Cambria" w:hAnsi="Cambria" w:cstheme="majorBidi"/>
          <w:b/>
          <w:color w:val="0515FA"/>
          <w:sz w:val="36"/>
          <w:szCs w:val="36"/>
          <w:rtl/>
        </w:rPr>
        <w:t xml:space="preserve">أهمية صلاة الضحى للمسلم الجديد </w:t>
      </w:r>
      <w:r w:rsidR="005918D2" w:rsidRPr="00C30765">
        <w:rPr>
          <w:rFonts w:ascii="Cambria" w:hAnsi="Cambria" w:cstheme="majorBidi"/>
          <w:b/>
          <w:color w:val="0515FA"/>
          <w:sz w:val="36"/>
          <w:szCs w:val="36"/>
          <w:rtl/>
        </w:rPr>
        <w:t>باللغة الروسية</w:t>
      </w:r>
    </w:p>
    <w:p w14:paraId="10F7240E" w14:textId="77777777" w:rsidR="00D81C3F" w:rsidRPr="00C30765" w:rsidRDefault="00D81C3F" w:rsidP="0095098E">
      <w:pPr>
        <w:spacing w:line="276" w:lineRule="auto"/>
        <w:jc w:val="center"/>
        <w:rPr>
          <w:i/>
        </w:rPr>
      </w:pPr>
    </w:p>
    <w:p w14:paraId="27754C59" w14:textId="77777777" w:rsidR="003909A5" w:rsidRPr="00C30765" w:rsidRDefault="003909A5" w:rsidP="0095098E">
      <w:pPr>
        <w:spacing w:line="276" w:lineRule="auto"/>
        <w:jc w:val="center"/>
        <w:rPr>
          <w:rFonts w:hint="cs"/>
          <w:b/>
          <w:rtl/>
        </w:rPr>
      </w:pPr>
    </w:p>
    <w:p w14:paraId="21CC97EA" w14:textId="77777777" w:rsidR="005455FE" w:rsidRPr="00C30765" w:rsidRDefault="005455FE" w:rsidP="0095098E">
      <w:pPr>
        <w:spacing w:line="276" w:lineRule="auto"/>
        <w:jc w:val="center"/>
        <w:rPr>
          <w:rFonts w:hint="cs"/>
          <w:b/>
        </w:rPr>
      </w:pPr>
    </w:p>
    <w:p w14:paraId="59FEB983" w14:textId="77777777" w:rsidR="003909A5" w:rsidRPr="00C30765" w:rsidRDefault="003909A5" w:rsidP="0095098E">
      <w:pPr>
        <w:spacing w:line="276" w:lineRule="auto"/>
        <w:jc w:val="center"/>
        <w:rPr>
          <w:b/>
        </w:rPr>
      </w:pPr>
    </w:p>
    <w:p w14:paraId="6A31D700" w14:textId="77777777" w:rsidR="005455FE" w:rsidRPr="00C30765" w:rsidRDefault="005455FE" w:rsidP="005455FE">
      <w:pPr>
        <w:spacing w:line="276" w:lineRule="auto"/>
        <w:jc w:val="center"/>
        <w:rPr>
          <w:rFonts w:ascii="Cambria" w:eastAsia="Calibri" w:hAnsi="Cambria" w:cs="Urdu Typesetting"/>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6"/>
          <w:szCs w:val="36"/>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Ахмад аль-Амир</w:t>
      </w:r>
    </w:p>
    <w:p w14:paraId="1C1FC5DC" w14:textId="77777777" w:rsidR="003909A5" w:rsidRPr="00C30765" w:rsidRDefault="003909A5" w:rsidP="0095098E">
      <w:pPr>
        <w:spacing w:line="276" w:lineRule="auto"/>
        <w:jc w:val="center"/>
        <w:rPr>
          <w:b/>
        </w:rPr>
      </w:pPr>
    </w:p>
    <w:p w14:paraId="4AB395F8" w14:textId="77777777" w:rsidR="003909A5" w:rsidRPr="00C30765" w:rsidRDefault="003909A5" w:rsidP="0063744C">
      <w:pPr>
        <w:spacing w:line="276" w:lineRule="auto"/>
        <w:rPr>
          <w:rFonts w:hint="cs"/>
          <w:b/>
          <w:rtl/>
        </w:rPr>
      </w:pPr>
    </w:p>
    <w:p w14:paraId="40ECC134" w14:textId="77777777" w:rsidR="005455FE" w:rsidRPr="00C30765" w:rsidRDefault="005455FE" w:rsidP="0063744C">
      <w:pPr>
        <w:spacing w:line="276" w:lineRule="auto"/>
        <w:rPr>
          <w:rFonts w:hint="cs"/>
          <w:b/>
        </w:rPr>
      </w:pPr>
    </w:p>
    <w:p w14:paraId="668D37BD" w14:textId="77777777" w:rsidR="003909A5" w:rsidRPr="00C30765" w:rsidRDefault="003909A5" w:rsidP="0095098E">
      <w:pPr>
        <w:spacing w:line="276" w:lineRule="auto"/>
        <w:jc w:val="center"/>
        <w:rPr>
          <w:b/>
        </w:rPr>
      </w:pPr>
    </w:p>
    <w:p w14:paraId="742EEAAD" w14:textId="77777777" w:rsidR="00D81C3F" w:rsidRPr="00C30765" w:rsidRDefault="00D81C3F" w:rsidP="005455FE">
      <w:pPr>
        <w:spacing w:line="360" w:lineRule="auto"/>
        <w:jc w:val="center"/>
        <w:rPr>
          <w:b/>
          <w:i/>
          <w:iCs/>
          <w:color w:val="0070C0"/>
        </w:rPr>
      </w:pPr>
      <w:r w:rsidRPr="00C30765">
        <w:rPr>
          <w:b/>
          <w:i/>
          <w:iCs/>
          <w:color w:val="0070C0"/>
        </w:rPr>
        <w:t>Перевод с арабского:</w:t>
      </w:r>
    </w:p>
    <w:p w14:paraId="5B372F33" w14:textId="6A054C48" w:rsidR="0063744C" w:rsidRPr="00C30765" w:rsidRDefault="0063744C" w:rsidP="005455FE">
      <w:pPr>
        <w:spacing w:line="360" w:lineRule="auto"/>
        <w:jc w:val="center"/>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w:t>
      </w:r>
      <w:proofErr w:type="spellEnd"/>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Islamic</w:t>
      </w:r>
      <w:proofErr w:type="spellEnd"/>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Research</w:t>
      </w:r>
      <w:proofErr w:type="spellEnd"/>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Center</w:t>
      </w:r>
      <w:proofErr w:type="spellEnd"/>
      <w:r w:rsidRPr="00C30765">
        <w:rPr>
          <w:rFonts w:ascii="Cambria" w:eastAsia="Calibri" w:hAnsi="Cambria" w:cs="Urdu Typesetting"/>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(EIRC)</w:t>
      </w:r>
    </w:p>
    <w:p w14:paraId="2CFF0541" w14:textId="020B5E04" w:rsidR="00D81C3F" w:rsidRPr="00C30765" w:rsidRDefault="00D81C3F" w:rsidP="005455FE">
      <w:pPr>
        <w:spacing w:line="360" w:lineRule="auto"/>
        <w:jc w:val="center"/>
        <w:rPr>
          <w:rFonts w:hint="cs"/>
          <w:b/>
          <w:bCs/>
          <w:i/>
          <w:sz w:val="28"/>
          <w:szCs w:val="28"/>
          <w:rtl/>
        </w:rPr>
      </w:pPr>
      <w:r w:rsidRPr="00C30765">
        <w:rPr>
          <w:b/>
          <w:bCs/>
          <w:i/>
          <w:sz w:val="28"/>
          <w:szCs w:val="28"/>
        </w:rPr>
        <w:t xml:space="preserve">Андрей </w:t>
      </w:r>
      <w:proofErr w:type="spellStart"/>
      <w:r w:rsidRPr="00C30765">
        <w:rPr>
          <w:b/>
          <w:bCs/>
          <w:i/>
          <w:sz w:val="28"/>
          <w:szCs w:val="28"/>
        </w:rPr>
        <w:t>Шистеров</w:t>
      </w:r>
      <w:proofErr w:type="spellEnd"/>
    </w:p>
    <w:p w14:paraId="2C7B1513" w14:textId="72C77FEC" w:rsidR="003909A5" w:rsidRPr="00C30765" w:rsidRDefault="003909A5" w:rsidP="005455FE">
      <w:pPr>
        <w:spacing w:line="360" w:lineRule="auto"/>
        <w:jc w:val="center"/>
        <w:rPr>
          <w:b/>
          <w:i/>
          <w:iCs/>
          <w:color w:val="0070C0"/>
        </w:rPr>
      </w:pPr>
      <w:r w:rsidRPr="00C30765">
        <w:rPr>
          <w:b/>
          <w:i/>
          <w:iCs/>
          <w:color w:val="0070C0"/>
        </w:rPr>
        <w:t>Проверка:</w:t>
      </w:r>
    </w:p>
    <w:p w14:paraId="4352882D" w14:textId="6070C75F" w:rsidR="0063744C" w:rsidRPr="00C30765" w:rsidRDefault="003909A5" w:rsidP="005455FE">
      <w:pPr>
        <w:spacing w:line="360" w:lineRule="auto"/>
        <w:jc w:val="center"/>
        <w:rPr>
          <w:rFonts w:hint="cs"/>
          <w:b/>
          <w:bCs/>
          <w:i/>
          <w:sz w:val="28"/>
          <w:szCs w:val="28"/>
          <w:rtl/>
        </w:rPr>
      </w:pPr>
      <w:r w:rsidRPr="00C30765">
        <w:rPr>
          <w:b/>
          <w:bCs/>
          <w:i/>
          <w:sz w:val="28"/>
          <w:szCs w:val="28"/>
        </w:rPr>
        <w:t xml:space="preserve">Вадим </w:t>
      </w:r>
      <w:proofErr w:type="spellStart"/>
      <w:r w:rsidRPr="00C30765">
        <w:rPr>
          <w:b/>
          <w:bCs/>
          <w:i/>
          <w:sz w:val="28"/>
          <w:szCs w:val="28"/>
        </w:rPr>
        <w:t>Дашевский</w:t>
      </w:r>
      <w:proofErr w:type="spellEnd"/>
    </w:p>
    <w:p w14:paraId="351CBE1A" w14:textId="596A47B0" w:rsidR="003909A5" w:rsidRPr="00C30765" w:rsidRDefault="0063744C" w:rsidP="005455FE">
      <w:pPr>
        <w:spacing w:line="480" w:lineRule="auto"/>
        <w:jc w:val="center"/>
        <w:rPr>
          <w:rFonts w:hint="cs"/>
          <w:i/>
          <w:rtl/>
        </w:rPr>
      </w:pPr>
      <w:r w:rsidRPr="00C30765">
        <w:rPr>
          <w:i/>
          <w:noProof/>
          <w:lang w:val="en-GB" w:eastAsia="en-GB"/>
        </w:rPr>
        <w:drawing>
          <wp:inline distT="0" distB="0" distL="0" distR="0" wp14:anchorId="23C93C36" wp14:editId="1F85E082">
            <wp:extent cx="2825654" cy="595814"/>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14:paraId="2AB5C3CA" w14:textId="6BE2086E" w:rsidR="003909A5" w:rsidRPr="00C30765" w:rsidRDefault="00EE46C6" w:rsidP="0095098E">
      <w:pPr>
        <w:spacing w:line="276" w:lineRule="auto"/>
        <w:jc w:val="center"/>
        <w:rPr>
          <w:b/>
          <w:bCs/>
          <w:i/>
          <w:color w:val="0515FA"/>
          <w:sz w:val="32"/>
          <w:szCs w:val="32"/>
        </w:rPr>
      </w:pPr>
      <w:hyperlink r:id="rId8" w:history="1">
        <w:r w:rsidR="005455FE" w:rsidRPr="00C30765">
          <w:rPr>
            <w:rStyle w:val="Hyperlink"/>
            <w:b/>
            <w:bCs/>
            <w:i/>
            <w:color w:val="0515FA"/>
            <w:sz w:val="32"/>
            <w:szCs w:val="32"/>
          </w:rPr>
          <w:t>www.islamland.com</w:t>
        </w:r>
      </w:hyperlink>
      <w:r w:rsidR="005455FE" w:rsidRPr="00C30765">
        <w:rPr>
          <w:b/>
          <w:bCs/>
          <w:i/>
          <w:color w:val="0515FA"/>
          <w:sz w:val="32"/>
          <w:szCs w:val="32"/>
        </w:rPr>
        <w:t xml:space="preserve"> </w:t>
      </w:r>
    </w:p>
    <w:p w14:paraId="1E0B90F8" w14:textId="7EDC9BF4" w:rsidR="00D81C3F" w:rsidRPr="00C30765" w:rsidRDefault="005455FE" w:rsidP="0095098E">
      <w:pPr>
        <w:spacing w:line="276" w:lineRule="auto"/>
        <w:jc w:val="mediumKashida"/>
      </w:pPr>
      <w:r w:rsidRPr="00C30765">
        <w:rPr>
          <w:b/>
          <w:bCs/>
          <w:noProof/>
          <w:lang w:val="en-GB" w:eastAsia="en-GB"/>
        </w:rPr>
        <w:lastRenderedPageBreak/>
        <w:drawing>
          <wp:anchor distT="0" distB="0" distL="114300" distR="114300" simplePos="0" relativeHeight="251658240" behindDoc="0" locked="0" layoutInCell="1" allowOverlap="1" wp14:anchorId="07773E2F" wp14:editId="3A5B500A">
            <wp:simplePos x="0" y="0"/>
            <wp:positionH relativeFrom="column">
              <wp:posOffset>-617855</wp:posOffset>
            </wp:positionH>
            <wp:positionV relativeFrom="paragraph">
              <wp:posOffset>-549275</wp:posOffset>
            </wp:positionV>
            <wp:extent cx="5410835" cy="7593430"/>
            <wp:effectExtent l="0" t="0" r="0" b="127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835" cy="759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54783" w14:textId="3CEDD3AB" w:rsidR="000F1D26" w:rsidRPr="00C30765" w:rsidRDefault="003909A5" w:rsidP="005455FE">
      <w:pPr>
        <w:spacing w:line="276" w:lineRule="auto"/>
        <w:jc w:val="center"/>
        <w:rPr>
          <w:i/>
          <w:iCs/>
          <w:sz w:val="26"/>
          <w:szCs w:val="26"/>
        </w:rPr>
      </w:pPr>
      <w:r w:rsidRPr="00C30765">
        <w:br w:type="page"/>
      </w:r>
    </w:p>
    <w:p w14:paraId="0CF51581" w14:textId="77777777" w:rsidR="000F1D26" w:rsidRPr="00C30765" w:rsidRDefault="000F1D26" w:rsidP="005455FE">
      <w:pPr>
        <w:spacing w:after="160" w:line="276" w:lineRule="auto"/>
        <w:ind w:right="1"/>
        <w:jc w:val="cente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 w:name="_Toc506286620"/>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Предисловие</w:t>
      </w:r>
      <w:bookmarkEnd w:id="1"/>
    </w:p>
    <w:p w14:paraId="3146B015" w14:textId="34DEFAC6" w:rsidR="000F1D26" w:rsidRPr="00C30765" w:rsidRDefault="000F1D26" w:rsidP="00CB22FF">
      <w:pPr>
        <w:spacing w:after="120" w:line="276" w:lineRule="auto"/>
        <w:jc w:val="center"/>
        <w:rPr>
          <w:b/>
          <w:bCs/>
          <w:sz w:val="26"/>
          <w:szCs w:val="26"/>
        </w:rPr>
      </w:pPr>
      <w:r w:rsidRPr="00C30765">
        <w:rPr>
          <w:b/>
          <w:bCs/>
          <w:sz w:val="26"/>
          <w:szCs w:val="26"/>
        </w:rPr>
        <w:t xml:space="preserve">Во имя Аллаха </w:t>
      </w:r>
      <w:r w:rsidR="00CB22FF" w:rsidRPr="00C30765">
        <w:rPr>
          <w:b/>
          <w:bCs/>
          <w:sz w:val="26"/>
          <w:szCs w:val="26"/>
        </w:rPr>
        <w:t>Ар-Рахман (</w:t>
      </w:r>
      <w:r w:rsidR="00CB22FF" w:rsidRPr="00C30765">
        <w:rPr>
          <w:b/>
          <w:bCs/>
          <w:sz w:val="26"/>
          <w:szCs w:val="26"/>
        </w:rPr>
        <w:t>Милостивого</w:t>
      </w:r>
      <w:r w:rsidR="00CB22FF" w:rsidRPr="00C30765">
        <w:rPr>
          <w:b/>
          <w:bCs/>
          <w:sz w:val="26"/>
          <w:szCs w:val="26"/>
        </w:rPr>
        <w:t>), Ар-</w:t>
      </w:r>
      <w:proofErr w:type="spellStart"/>
      <w:r w:rsidR="00CB22FF" w:rsidRPr="00C30765">
        <w:rPr>
          <w:b/>
          <w:bCs/>
          <w:sz w:val="26"/>
          <w:szCs w:val="26"/>
        </w:rPr>
        <w:t>Рахим</w:t>
      </w:r>
      <w:proofErr w:type="spellEnd"/>
      <w:r w:rsidR="00CB22FF" w:rsidRPr="00C30765">
        <w:rPr>
          <w:b/>
          <w:bCs/>
          <w:sz w:val="26"/>
          <w:szCs w:val="26"/>
        </w:rPr>
        <w:t xml:space="preserve"> (</w:t>
      </w:r>
      <w:r w:rsidR="00CB22FF" w:rsidRPr="00C30765">
        <w:rPr>
          <w:b/>
          <w:bCs/>
          <w:sz w:val="26"/>
          <w:szCs w:val="26"/>
        </w:rPr>
        <w:t>Милосердного</w:t>
      </w:r>
      <w:r w:rsidR="00CB22FF" w:rsidRPr="00C30765">
        <w:rPr>
          <w:b/>
          <w:bCs/>
          <w:sz w:val="26"/>
          <w:szCs w:val="26"/>
        </w:rPr>
        <w:t>)</w:t>
      </w:r>
      <w:r w:rsidRPr="00C30765">
        <w:rPr>
          <w:b/>
          <w:bCs/>
          <w:sz w:val="26"/>
          <w:szCs w:val="26"/>
        </w:rPr>
        <w:t>!</w:t>
      </w:r>
    </w:p>
    <w:p w14:paraId="7FDDF4A2" w14:textId="77777777" w:rsidR="000F1D26" w:rsidRPr="00C30765" w:rsidRDefault="000F1D26" w:rsidP="00C44310">
      <w:pPr>
        <w:spacing w:after="120" w:line="276" w:lineRule="auto"/>
        <w:jc w:val="both"/>
        <w:rPr>
          <w:rFonts w:cs="Arial"/>
          <w:sz w:val="26"/>
          <w:szCs w:val="26"/>
        </w:rPr>
      </w:pPr>
      <w:r w:rsidRPr="00C30765">
        <w:rPr>
          <w:sz w:val="26"/>
          <w:szCs w:val="26"/>
        </w:rPr>
        <w:t>Хвала Аллаху, Который отправил Мухаммада как благого вестника и увещевателя, призывающего к Аллаху с Его дозволения, и освещающим светочем</w:t>
      </w:r>
      <w:r w:rsidRPr="00C30765">
        <w:rPr>
          <w:rFonts w:cs="Arial"/>
          <w:sz w:val="26"/>
          <w:szCs w:val="26"/>
        </w:rPr>
        <w:t>. Хвала Аллаху, Который одарил сподвижников Пророка Мухаммада огромной милостью. Мир и благословение Пророку Мухаммаду, его семье и всем его сподвижникам.</w:t>
      </w:r>
    </w:p>
    <w:p w14:paraId="00FEF759" w14:textId="77777777" w:rsidR="000F1D26" w:rsidRPr="00C30765" w:rsidRDefault="000F1D26" w:rsidP="00C44310">
      <w:pPr>
        <w:spacing w:after="120" w:line="276" w:lineRule="auto"/>
        <w:jc w:val="both"/>
        <w:rPr>
          <w:rFonts w:cs="Arial"/>
          <w:sz w:val="26"/>
          <w:szCs w:val="26"/>
        </w:rPr>
      </w:pPr>
      <w:r w:rsidRPr="00C30765">
        <w:rPr>
          <w:rFonts w:cs="Arial"/>
          <w:sz w:val="26"/>
          <w:szCs w:val="26"/>
        </w:rPr>
        <w:t>Аллах оказал множество милостей верующим. Он указал им на верное руководство – на то, каким образом можно заработать награду Аллаха. Всевышний указал верующим на Прямой Путь, который приведет их к вратам Рая и к его наслаждению. Аллах указал Своим рабам на то, как правильно поклоняться Ему, совершая обязательные и желательные религиозные предписания и не оставил человечество просто так, как об этом заявляют некоторые атеисты. Напротив, Он ближе Своим знанием к Своим творениям, чем их яремная вена. Всевышний сказал:</w:t>
      </w:r>
    </w:p>
    <w:p w14:paraId="5063B49F" w14:textId="77777777" w:rsidR="000F1D26" w:rsidRPr="00C30765" w:rsidRDefault="000F1D26" w:rsidP="00C44310">
      <w:pPr>
        <w:pStyle w:val="NoSpacing"/>
        <w:spacing w:after="120" w:line="276" w:lineRule="auto"/>
        <w:jc w:val="both"/>
        <w:rPr>
          <w:sz w:val="26"/>
          <w:szCs w:val="26"/>
          <w:lang w:val="ru-RU"/>
        </w:rPr>
      </w:pPr>
      <w:r w:rsidRPr="00C30765">
        <w:rPr>
          <w:sz w:val="26"/>
          <w:szCs w:val="26"/>
          <w:lang w:val="ru-RU"/>
        </w:rPr>
        <w:t>Мы сотворили человека и знаем, что нашептывает ему душа. Мы ближе к нему, чем яремная вена.</w:t>
      </w:r>
    </w:p>
    <w:p w14:paraId="1C1526CF" w14:textId="77777777" w:rsidR="000F1D26" w:rsidRPr="00C30765" w:rsidRDefault="000F1D26" w:rsidP="005455FE">
      <w:pPr>
        <w:pStyle w:val="Caption"/>
        <w:spacing w:before="0" w:line="276" w:lineRule="auto"/>
        <w:rPr>
          <w:sz w:val="26"/>
          <w:szCs w:val="26"/>
          <w:lang w:val="ru-RU"/>
        </w:rPr>
      </w:pPr>
      <w:r w:rsidRPr="00C30765">
        <w:rPr>
          <w:sz w:val="26"/>
          <w:szCs w:val="26"/>
          <w:lang w:val="ru-RU"/>
        </w:rPr>
        <w:t xml:space="preserve"> (Сура “Каф”, </w:t>
      </w:r>
      <w:proofErr w:type="spellStart"/>
      <w:r w:rsidRPr="00C30765">
        <w:rPr>
          <w:sz w:val="26"/>
          <w:szCs w:val="26"/>
          <w:lang w:val="ru-RU"/>
        </w:rPr>
        <w:t>аят</w:t>
      </w:r>
      <w:proofErr w:type="spellEnd"/>
      <w:r w:rsidRPr="00C30765">
        <w:rPr>
          <w:sz w:val="26"/>
          <w:szCs w:val="26"/>
          <w:lang w:val="ru-RU"/>
        </w:rPr>
        <w:t xml:space="preserve"> 16)</w:t>
      </w:r>
    </w:p>
    <w:p w14:paraId="727E997B" w14:textId="77777777" w:rsidR="000F1D26" w:rsidRPr="00C30765" w:rsidRDefault="000F1D26" w:rsidP="00C44310">
      <w:pPr>
        <w:spacing w:after="120" w:line="276" w:lineRule="auto"/>
        <w:jc w:val="both"/>
        <w:rPr>
          <w:sz w:val="26"/>
          <w:szCs w:val="26"/>
        </w:rPr>
      </w:pPr>
      <w:r w:rsidRPr="00C30765">
        <w:rPr>
          <w:sz w:val="26"/>
          <w:szCs w:val="26"/>
        </w:rPr>
        <w:t xml:space="preserve">Пророк (мир ему и благословение Аллаха) сказал: “Всевышний Аллах говорит: Я буду таким, каким считает </w:t>
      </w:r>
      <w:r w:rsidRPr="00C30765">
        <w:rPr>
          <w:sz w:val="26"/>
          <w:szCs w:val="26"/>
        </w:rPr>
        <w:lastRenderedPageBreak/>
        <w:t>Меня раб Мой</w:t>
      </w:r>
      <w:r w:rsidRPr="00C30765">
        <w:rPr>
          <w:rStyle w:val="FootnoteReference"/>
          <w:sz w:val="26"/>
          <w:szCs w:val="26"/>
        </w:rPr>
        <w:footnoteReference w:id="1"/>
      </w:r>
      <w:r w:rsidRPr="00C30765">
        <w:rPr>
          <w:sz w:val="26"/>
          <w:szCs w:val="26"/>
        </w:rPr>
        <w:t xml:space="preserve">, и </w:t>
      </w:r>
      <w:proofErr w:type="gramStart"/>
      <w:r w:rsidRPr="00C30765">
        <w:rPr>
          <w:sz w:val="26"/>
          <w:szCs w:val="26"/>
        </w:rPr>
        <w:t>Я</w:t>
      </w:r>
      <w:proofErr w:type="gramEnd"/>
      <w:r w:rsidRPr="00C30765">
        <w:rPr>
          <w:sz w:val="26"/>
          <w:szCs w:val="26"/>
        </w:rPr>
        <w:t xml:space="preserve"> нахожусь вместе с ним, когда он поминает Меня. Если он помянет Меня в душе, то и </w:t>
      </w:r>
      <w:proofErr w:type="gramStart"/>
      <w:r w:rsidRPr="00C30765">
        <w:rPr>
          <w:sz w:val="26"/>
          <w:szCs w:val="26"/>
        </w:rPr>
        <w:t>Я</w:t>
      </w:r>
      <w:proofErr w:type="gramEnd"/>
      <w:r w:rsidRPr="00C30765">
        <w:rPr>
          <w:sz w:val="26"/>
          <w:szCs w:val="26"/>
        </w:rPr>
        <w:t xml:space="preserve"> помяну его про Себя, а если он помянет Меня в обществе других людей, то Я помяну его среди тех, кто находится в высшем собрании на небесах. Если раб приблизится ко Мне на пядь, </w:t>
      </w:r>
      <w:proofErr w:type="gramStart"/>
      <w:r w:rsidRPr="00C30765">
        <w:rPr>
          <w:sz w:val="26"/>
          <w:szCs w:val="26"/>
        </w:rPr>
        <w:t>Я</w:t>
      </w:r>
      <w:proofErr w:type="gramEnd"/>
      <w:r w:rsidRPr="00C30765">
        <w:rPr>
          <w:sz w:val="26"/>
          <w:szCs w:val="26"/>
        </w:rPr>
        <w:t xml:space="preserve"> приближусь к нему на локоть, если Он приблизится ко Мне на локоть, Я приближусь к нему на сажень, а если он направится ко Мне шагом, то Я брошусь к нему бегом!»</w:t>
      </w:r>
      <w:r w:rsidRPr="00C30765">
        <w:rPr>
          <w:rStyle w:val="FootnoteReference"/>
          <w:sz w:val="26"/>
          <w:szCs w:val="26"/>
        </w:rPr>
        <w:footnoteReference w:id="2"/>
      </w:r>
      <w:r w:rsidRPr="00C30765">
        <w:rPr>
          <w:sz w:val="26"/>
          <w:szCs w:val="26"/>
        </w:rPr>
        <w:t>.</w:t>
      </w:r>
    </w:p>
    <w:p w14:paraId="7DD2EC0E" w14:textId="77777777" w:rsidR="000F1D26" w:rsidRPr="00C30765" w:rsidRDefault="000F1D26" w:rsidP="00C44310">
      <w:pPr>
        <w:spacing w:after="120" w:line="276" w:lineRule="auto"/>
        <w:jc w:val="both"/>
        <w:rPr>
          <w:sz w:val="26"/>
          <w:szCs w:val="26"/>
        </w:rPr>
      </w:pPr>
      <w:r w:rsidRPr="00C30765">
        <w:rPr>
          <w:sz w:val="26"/>
          <w:szCs w:val="26"/>
        </w:rPr>
        <w:t xml:space="preserve">Также Посланник Аллаха (мир ему и благословение Аллаха) сказал: «Поистине, Всевышний Аллах сказал: “Я объявлю войну враждующему с тем, кто близок ко Мне! Любимейшим из всего, что бы ни делал раб Мой в стремлении приблизиться ко Мне, является для Меня то, что Я вменил ему в обязанность, и будет раб Мой стараться приблизиться ко Мне, делая больше положенного, пока Я не полюблю его, когда же Я полюблю его, то стану его слухом, посредством которого он будет слышать, и его зрением, посредством которого он будет видеть, и его </w:t>
      </w:r>
      <w:r w:rsidRPr="00C30765">
        <w:rPr>
          <w:sz w:val="26"/>
          <w:szCs w:val="26"/>
        </w:rPr>
        <w:lastRenderedPageBreak/>
        <w:t>рукой, которой он будет хватать, и его ногой, с помощью которой он будет ходить, и если он попросит Меня о чем-нибудь, Я обязательно дарую ему это, а если обратится ко Мне за защитой, Я обязательно защищу его. И ничто из совершаемого Мною не заставляет Меня колебаться</w:t>
      </w:r>
      <w:r w:rsidRPr="00C30765">
        <w:rPr>
          <w:rStyle w:val="FootnoteReference"/>
          <w:sz w:val="26"/>
          <w:szCs w:val="26"/>
        </w:rPr>
        <w:footnoteReference w:id="3"/>
      </w:r>
      <w:r w:rsidRPr="00C30765">
        <w:rPr>
          <w:sz w:val="26"/>
          <w:szCs w:val="26"/>
        </w:rPr>
        <w:t xml:space="preserve"> в такой мере, как необходимость забирать душу верующего, не желающего смерти, ибо </w:t>
      </w:r>
      <w:proofErr w:type="gramStart"/>
      <w:r w:rsidRPr="00C30765">
        <w:rPr>
          <w:sz w:val="26"/>
          <w:szCs w:val="26"/>
        </w:rPr>
        <w:t>Я</w:t>
      </w:r>
      <w:proofErr w:type="gramEnd"/>
      <w:r w:rsidRPr="00C30765">
        <w:rPr>
          <w:sz w:val="26"/>
          <w:szCs w:val="26"/>
        </w:rPr>
        <w:t xml:space="preserve"> не желаю причинения ему зла»</w:t>
      </w:r>
      <w:r w:rsidRPr="00C30765">
        <w:rPr>
          <w:rStyle w:val="FootnoteReference"/>
          <w:sz w:val="26"/>
          <w:szCs w:val="26"/>
        </w:rPr>
        <w:footnoteReference w:id="4"/>
      </w:r>
      <w:r w:rsidRPr="00C30765">
        <w:rPr>
          <w:sz w:val="26"/>
          <w:szCs w:val="26"/>
        </w:rPr>
        <w:t>.</w:t>
      </w:r>
    </w:p>
    <w:p w14:paraId="1FB6D657" w14:textId="77777777" w:rsidR="000F1D26" w:rsidRPr="00C30765" w:rsidRDefault="000F1D26" w:rsidP="00C44310">
      <w:pPr>
        <w:spacing w:after="120" w:line="276" w:lineRule="auto"/>
        <w:jc w:val="both"/>
        <w:rPr>
          <w:sz w:val="26"/>
          <w:szCs w:val="26"/>
        </w:rPr>
      </w:pPr>
      <w:r w:rsidRPr="00C30765">
        <w:rPr>
          <w:sz w:val="26"/>
          <w:szCs w:val="26"/>
        </w:rPr>
        <w:t xml:space="preserve">Пусть же возрадуется тот, кто использовал данную ему возможность, чтобы приблизиться к Аллаху и насладиться защитой и успехом от Аллаха, а также Его довольством. Среди данных возможностей, на которые нам указал Посланник Аллаха (мир ему и благословение Аллаха) – молитва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Молитва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 это молитва кающихся. Пророк (мир ему и благословение Аллаха) сказал: “Молитву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неустанно совершают только кающиеся, неустанно поминающие Аллаха”</w:t>
      </w:r>
      <w:r w:rsidRPr="00C30765">
        <w:rPr>
          <w:rStyle w:val="FootnoteReference"/>
          <w:sz w:val="26"/>
          <w:szCs w:val="26"/>
        </w:rPr>
        <w:footnoteReference w:id="5"/>
      </w:r>
      <w:r w:rsidRPr="00C30765">
        <w:rPr>
          <w:sz w:val="26"/>
          <w:szCs w:val="26"/>
        </w:rPr>
        <w:t>.</w:t>
      </w:r>
    </w:p>
    <w:p w14:paraId="444987D2" w14:textId="77777777" w:rsidR="000F1D26" w:rsidRPr="00C30765" w:rsidRDefault="000F1D26" w:rsidP="00C44310">
      <w:pPr>
        <w:spacing w:after="120" w:line="276" w:lineRule="auto"/>
        <w:jc w:val="both"/>
        <w:rPr>
          <w:sz w:val="26"/>
          <w:szCs w:val="26"/>
        </w:rPr>
      </w:pPr>
      <w:r w:rsidRPr="00C30765">
        <w:rPr>
          <w:sz w:val="26"/>
          <w:szCs w:val="26"/>
        </w:rPr>
        <w:t xml:space="preserve">Так старайся же изо всех сил, о брат-мусульманин, использовать данную тебе возможность для того, чтобы </w:t>
      </w:r>
      <w:r w:rsidRPr="00C30765">
        <w:rPr>
          <w:sz w:val="26"/>
          <w:szCs w:val="26"/>
        </w:rPr>
        <w:lastRenderedPageBreak/>
        <w:t xml:space="preserve">заработать великую награду. В данной небольшой книге будет рассказано о том, что такое молитва </w:t>
      </w:r>
      <w:r w:rsidRPr="00C30765">
        <w:rPr>
          <w:i/>
          <w:iCs/>
          <w:sz w:val="26"/>
          <w:szCs w:val="26"/>
        </w:rPr>
        <w:t>ад-</w:t>
      </w:r>
      <w:proofErr w:type="spellStart"/>
      <w:r w:rsidRPr="00C30765">
        <w:rPr>
          <w:i/>
          <w:iCs/>
          <w:sz w:val="26"/>
          <w:szCs w:val="26"/>
        </w:rPr>
        <w:t>духá</w:t>
      </w:r>
      <w:proofErr w:type="spellEnd"/>
      <w:r w:rsidRPr="00C30765">
        <w:rPr>
          <w:i/>
          <w:iCs/>
          <w:sz w:val="26"/>
          <w:szCs w:val="26"/>
        </w:rPr>
        <w:t>,</w:t>
      </w:r>
      <w:r w:rsidRPr="00C30765">
        <w:rPr>
          <w:sz w:val="26"/>
          <w:szCs w:val="26"/>
        </w:rPr>
        <w:t xml:space="preserve"> а также о ее достоинствах, времени и образе совершения.</w:t>
      </w:r>
    </w:p>
    <w:p w14:paraId="53EC5051" w14:textId="77777777" w:rsidR="000F1D26" w:rsidRPr="00C30765" w:rsidRDefault="000F1D26" w:rsidP="00C44310">
      <w:pPr>
        <w:spacing w:after="120" w:line="276" w:lineRule="auto"/>
        <w:jc w:val="both"/>
        <w:rPr>
          <w:sz w:val="26"/>
          <w:szCs w:val="26"/>
        </w:rPr>
      </w:pPr>
      <w:r w:rsidRPr="00C30765">
        <w:rPr>
          <w:sz w:val="26"/>
          <w:szCs w:val="26"/>
        </w:rPr>
        <w:t>Я прошу Всемогущего Аллаха сделать эту небольшую книгу полезной и направить как меня, так и вас к Его довольству и вечному наслаждению в Раю.</w:t>
      </w:r>
    </w:p>
    <w:p w14:paraId="1F38E3C9" w14:textId="77777777" w:rsidR="003E22B8" w:rsidRPr="00C30765" w:rsidRDefault="003E22B8" w:rsidP="00C44310">
      <w:pPr>
        <w:spacing w:after="120" w:line="276" w:lineRule="auto"/>
        <w:jc w:val="both"/>
        <w:rPr>
          <w:sz w:val="26"/>
          <w:szCs w:val="26"/>
        </w:rPr>
      </w:pPr>
    </w:p>
    <w:p w14:paraId="2BD202C7" w14:textId="77777777" w:rsidR="000F1D26" w:rsidRPr="00C30765" w:rsidRDefault="000F1D26" w:rsidP="003E22B8">
      <w:pPr>
        <w:spacing w:after="120" w:line="276" w:lineRule="auto"/>
        <w:jc w:val="right"/>
        <w:rPr>
          <w:i/>
          <w:iCs/>
          <w:sz w:val="26"/>
          <w:szCs w:val="26"/>
        </w:rPr>
      </w:pPr>
      <w:r w:rsidRPr="00C30765">
        <w:rPr>
          <w:i/>
          <w:iCs/>
          <w:sz w:val="26"/>
          <w:szCs w:val="26"/>
        </w:rPr>
        <w:t>Автор</w:t>
      </w:r>
    </w:p>
    <w:p w14:paraId="32C14D7B" w14:textId="77777777" w:rsidR="000F1D26" w:rsidRPr="00C30765" w:rsidRDefault="000F1D26" w:rsidP="00C44310">
      <w:pPr>
        <w:spacing w:after="120" w:line="276" w:lineRule="auto"/>
        <w:jc w:val="both"/>
        <w:rPr>
          <w:i/>
          <w:iCs/>
          <w:sz w:val="26"/>
          <w:szCs w:val="26"/>
        </w:rPr>
      </w:pPr>
      <w:r w:rsidRPr="00C30765">
        <w:rPr>
          <w:i/>
          <w:iCs/>
          <w:sz w:val="26"/>
          <w:szCs w:val="26"/>
        </w:rPr>
        <w:br w:type="page"/>
      </w:r>
    </w:p>
    <w:p w14:paraId="3CC64292" w14:textId="77777777" w:rsidR="000F1D26" w:rsidRPr="00C30765" w:rsidRDefault="000F1D26" w:rsidP="005455FE">
      <w:pPr>
        <w:spacing w:after="160" w:line="276" w:lineRule="auto"/>
        <w:ind w:right="1"/>
        <w:jc w:val="cente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первая: “</w:t>
      </w:r>
      <w:proofErr w:type="spellStart"/>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Предписанность</w:t>
      </w:r>
      <w:proofErr w:type="spellEnd"/>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молитвы ад-</w:t>
      </w:r>
      <w:proofErr w:type="spellStart"/>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духá</w:t>
      </w:r>
      <w:proofErr w:type="spellEnd"/>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CF4C18B"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Аиши</w:t>
      </w:r>
      <w:proofErr w:type="spellEnd"/>
      <w:r w:rsidRPr="00C30765">
        <w:rPr>
          <w:sz w:val="26"/>
          <w:szCs w:val="26"/>
        </w:rPr>
        <w:t xml:space="preserve">, матери правоверных, (да будет доволен ею Аллах), что она сказала: “Однажды Посланник Аллаха (мир ему и благословение Аллаха) зашел ко мне в дом и совершил восемь </w:t>
      </w:r>
      <w:proofErr w:type="spellStart"/>
      <w:r w:rsidRPr="00C30765">
        <w:rPr>
          <w:sz w:val="26"/>
          <w:szCs w:val="26"/>
        </w:rPr>
        <w:t>ракятов</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w:t>
      </w:r>
      <w:r w:rsidRPr="00C30765">
        <w:rPr>
          <w:rStyle w:val="FootnoteReference"/>
          <w:sz w:val="26"/>
          <w:szCs w:val="26"/>
        </w:rPr>
        <w:footnoteReference w:id="6"/>
      </w:r>
      <w:r w:rsidRPr="00C30765">
        <w:rPr>
          <w:sz w:val="26"/>
          <w:szCs w:val="26"/>
        </w:rPr>
        <w:t>.</w:t>
      </w:r>
    </w:p>
    <w:p w14:paraId="74B1B78D" w14:textId="77777777" w:rsidR="000F1D26" w:rsidRPr="00C30765" w:rsidRDefault="000F1D26" w:rsidP="00C44310">
      <w:pPr>
        <w:spacing w:after="120" w:line="276" w:lineRule="auto"/>
        <w:jc w:val="both"/>
        <w:rPr>
          <w:sz w:val="26"/>
          <w:szCs w:val="26"/>
        </w:rPr>
      </w:pPr>
      <w:proofErr w:type="spellStart"/>
      <w:r w:rsidRPr="00C30765">
        <w:rPr>
          <w:sz w:val="26"/>
          <w:szCs w:val="26"/>
        </w:rPr>
        <w:t>Сообщется</w:t>
      </w:r>
      <w:proofErr w:type="spellEnd"/>
      <w:r w:rsidRPr="00C30765">
        <w:rPr>
          <w:sz w:val="26"/>
          <w:szCs w:val="26"/>
        </w:rPr>
        <w:t xml:space="preserve">, что Абу </w:t>
      </w:r>
      <w:proofErr w:type="spellStart"/>
      <w:r w:rsidRPr="00C30765">
        <w:rPr>
          <w:sz w:val="26"/>
          <w:szCs w:val="26"/>
        </w:rPr>
        <w:t>Хурейра</w:t>
      </w:r>
      <w:proofErr w:type="spellEnd"/>
      <w:r w:rsidRPr="00C30765">
        <w:rPr>
          <w:sz w:val="26"/>
          <w:szCs w:val="26"/>
        </w:rPr>
        <w:t xml:space="preserve"> (да будет доволен им Аллах) сказал: “Мой любимый друг завещал мне три вещи, которые я не оставлю до самой смерти: поститься три дня из каждого месяца, совершать молитву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и не ложиться спать, не совершив молитву </w:t>
      </w:r>
      <w:r w:rsidRPr="00C30765">
        <w:rPr>
          <w:i/>
          <w:iCs/>
          <w:sz w:val="26"/>
          <w:szCs w:val="26"/>
        </w:rPr>
        <w:t>аль-</w:t>
      </w:r>
      <w:proofErr w:type="spellStart"/>
      <w:r w:rsidRPr="00C30765">
        <w:rPr>
          <w:i/>
          <w:iCs/>
          <w:sz w:val="26"/>
          <w:szCs w:val="26"/>
        </w:rPr>
        <w:t>витр</w:t>
      </w:r>
      <w:proofErr w:type="spellEnd"/>
      <w:r w:rsidRPr="00C30765">
        <w:rPr>
          <w:sz w:val="26"/>
          <w:szCs w:val="26"/>
        </w:rPr>
        <w:t>”</w:t>
      </w:r>
      <w:r w:rsidRPr="00C30765">
        <w:rPr>
          <w:rStyle w:val="FootnoteReference"/>
          <w:sz w:val="26"/>
          <w:szCs w:val="26"/>
        </w:rPr>
        <w:footnoteReference w:id="7"/>
      </w:r>
      <w:r w:rsidRPr="00C30765">
        <w:rPr>
          <w:sz w:val="26"/>
          <w:szCs w:val="26"/>
        </w:rPr>
        <w:t>.</w:t>
      </w:r>
    </w:p>
    <w:p w14:paraId="60DB960E" w14:textId="77777777" w:rsidR="000F1D26" w:rsidRPr="00C30765" w:rsidRDefault="000F1D26" w:rsidP="00C44310">
      <w:pPr>
        <w:spacing w:after="120" w:line="276" w:lineRule="auto"/>
        <w:jc w:val="both"/>
        <w:rPr>
          <w:sz w:val="26"/>
          <w:szCs w:val="26"/>
        </w:rPr>
      </w:pPr>
      <w:proofErr w:type="spellStart"/>
      <w:r w:rsidRPr="00C30765">
        <w:rPr>
          <w:sz w:val="26"/>
          <w:szCs w:val="26"/>
        </w:rPr>
        <w:t>Умм</w:t>
      </w:r>
      <w:proofErr w:type="spellEnd"/>
      <w:r w:rsidRPr="00C30765">
        <w:rPr>
          <w:sz w:val="26"/>
          <w:szCs w:val="26"/>
        </w:rPr>
        <w:t xml:space="preserve"> Хани бинт Абу Талиб (да будет доволен ею Аллах) передала, что, когда в год победы (год освобождения Мекки) она пришла к Посланнику Аллаха (мир ему и благословение Аллаха), находившемуся в верхней части Мекки, он совершал полное омовение, а Фатима прикрывала его одеждой. Потом он взял свою одежду и завернулся в неё, а потом совершил молитву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в восемь </w:t>
      </w:r>
      <w:proofErr w:type="spellStart"/>
      <w:r w:rsidRPr="00C30765">
        <w:rPr>
          <w:sz w:val="26"/>
          <w:szCs w:val="26"/>
        </w:rPr>
        <w:t>ракатов</w:t>
      </w:r>
      <w:proofErr w:type="spellEnd"/>
      <w:r w:rsidRPr="00C30765">
        <w:rPr>
          <w:rStyle w:val="FootnoteReference"/>
          <w:sz w:val="26"/>
          <w:szCs w:val="26"/>
        </w:rPr>
        <w:footnoteReference w:id="8"/>
      </w:r>
      <w:r w:rsidRPr="00C30765">
        <w:rPr>
          <w:sz w:val="26"/>
          <w:szCs w:val="26"/>
        </w:rPr>
        <w:t>.</w:t>
      </w:r>
    </w:p>
    <w:p w14:paraId="39CA08E1" w14:textId="77777777" w:rsidR="003E22B8" w:rsidRPr="00C30765" w:rsidRDefault="003E22B8">
      <w:pP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3187E69" w14:textId="648768BD" w:rsidR="000F1D26" w:rsidRPr="00C30765" w:rsidRDefault="000F1D26" w:rsidP="005455FE">
      <w:pPr>
        <w:spacing w:after="160" w:line="276" w:lineRule="auto"/>
        <w:ind w:right="1"/>
        <w:jc w:val="cente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вторая: “Молитва ад-</w:t>
      </w:r>
      <w:proofErr w:type="spellStart"/>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духá</w:t>
      </w:r>
      <w:proofErr w:type="spellEnd"/>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DB66E7E"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Анаса</w:t>
      </w:r>
      <w:proofErr w:type="spellEnd"/>
      <w:r w:rsidRPr="00C30765">
        <w:rPr>
          <w:sz w:val="26"/>
          <w:szCs w:val="26"/>
        </w:rPr>
        <w:t xml:space="preserve"> ибн Малика (да будет доволен им Аллах), что он сказал: «Кто коллективно совершит утреннюю молитву, затем сядет поминать Аллаха до восхода солнца и потом совершит два </w:t>
      </w:r>
      <w:proofErr w:type="spellStart"/>
      <w:r w:rsidRPr="00C30765">
        <w:rPr>
          <w:sz w:val="26"/>
          <w:szCs w:val="26"/>
        </w:rPr>
        <w:t>ракята</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тот получит вознаграждение, подобное награде за хадж и умру, совершенные полноценно, полноценно, полноценно»</w:t>
      </w:r>
      <w:r w:rsidRPr="00C30765">
        <w:rPr>
          <w:rStyle w:val="FootnoteReference"/>
          <w:sz w:val="26"/>
          <w:szCs w:val="26"/>
        </w:rPr>
        <w:footnoteReference w:id="9"/>
      </w:r>
      <w:r w:rsidRPr="00C30765">
        <w:rPr>
          <w:sz w:val="26"/>
          <w:szCs w:val="26"/>
        </w:rPr>
        <w:t>.</w:t>
      </w:r>
    </w:p>
    <w:p w14:paraId="1AB9A447"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Муаза</w:t>
      </w:r>
      <w:proofErr w:type="spellEnd"/>
      <w:r w:rsidRPr="00C30765">
        <w:rPr>
          <w:sz w:val="26"/>
          <w:szCs w:val="26"/>
        </w:rPr>
        <w:t xml:space="preserve"> ибн </w:t>
      </w:r>
      <w:proofErr w:type="spellStart"/>
      <w:r w:rsidRPr="00C30765">
        <w:rPr>
          <w:sz w:val="26"/>
          <w:szCs w:val="26"/>
        </w:rPr>
        <w:t>Анаса</w:t>
      </w:r>
      <w:proofErr w:type="spellEnd"/>
      <w:r w:rsidRPr="00C30765">
        <w:rPr>
          <w:sz w:val="26"/>
          <w:szCs w:val="26"/>
        </w:rPr>
        <w:t xml:space="preserve"> аль-</w:t>
      </w:r>
      <w:proofErr w:type="spellStart"/>
      <w:r w:rsidRPr="00C30765">
        <w:rPr>
          <w:sz w:val="26"/>
          <w:szCs w:val="26"/>
        </w:rPr>
        <w:t>Джухани</w:t>
      </w:r>
      <w:proofErr w:type="spellEnd"/>
      <w:r w:rsidRPr="00C30765">
        <w:rPr>
          <w:sz w:val="26"/>
          <w:szCs w:val="26"/>
        </w:rPr>
        <w:t xml:space="preserve">, что Пророк (мир ему и благословение Аллаха) сказал: «Тот, кто после совершения утренней молитвы останется сидеть на месте, пока не совершит два </w:t>
      </w:r>
      <w:proofErr w:type="spellStart"/>
      <w:r w:rsidRPr="00C30765">
        <w:rPr>
          <w:sz w:val="26"/>
          <w:szCs w:val="26"/>
        </w:rPr>
        <w:t>ракята</w:t>
      </w:r>
      <w:proofErr w:type="spellEnd"/>
      <w:r w:rsidRPr="00C30765">
        <w:rPr>
          <w:sz w:val="26"/>
          <w:szCs w:val="26"/>
        </w:rPr>
        <w:t xml:space="preserve"> молитвы ад-</w:t>
      </w:r>
      <w:proofErr w:type="spellStart"/>
      <w:r w:rsidRPr="00C30765">
        <w:rPr>
          <w:sz w:val="26"/>
          <w:szCs w:val="26"/>
        </w:rPr>
        <w:t>духá</w:t>
      </w:r>
      <w:proofErr w:type="spellEnd"/>
      <w:r w:rsidRPr="00C30765">
        <w:rPr>
          <w:sz w:val="26"/>
          <w:szCs w:val="26"/>
        </w:rPr>
        <w:t>, и будет говорить только благое, тому будут прощены его прегрешения, даже если их было столько, сколько пены морской»</w:t>
      </w:r>
      <w:r w:rsidRPr="00C30765">
        <w:rPr>
          <w:rStyle w:val="FootnoteReference"/>
          <w:sz w:val="26"/>
          <w:szCs w:val="26"/>
        </w:rPr>
        <w:footnoteReference w:id="10"/>
      </w:r>
      <w:r w:rsidRPr="00C30765">
        <w:rPr>
          <w:sz w:val="26"/>
          <w:szCs w:val="26"/>
        </w:rPr>
        <w:t>.</w:t>
      </w:r>
    </w:p>
    <w:p w14:paraId="5EDFFCBA"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Зейда</w:t>
      </w:r>
      <w:proofErr w:type="spellEnd"/>
      <w:r w:rsidRPr="00C30765">
        <w:rPr>
          <w:sz w:val="26"/>
          <w:szCs w:val="26"/>
        </w:rPr>
        <w:t xml:space="preserve"> ибн </w:t>
      </w:r>
      <w:proofErr w:type="spellStart"/>
      <w:r w:rsidRPr="00C30765">
        <w:rPr>
          <w:sz w:val="26"/>
          <w:szCs w:val="26"/>
        </w:rPr>
        <w:t>Аркама</w:t>
      </w:r>
      <w:proofErr w:type="spellEnd"/>
      <w:r w:rsidRPr="00C30765">
        <w:rPr>
          <w:sz w:val="26"/>
          <w:szCs w:val="26"/>
        </w:rPr>
        <w:t xml:space="preserve"> (да будет доволен им Аллах), что однажды Посланник Аллаха (мир ему и благословение Аллаха) вышел в местность Куба и увидел там людей, которые молились </w:t>
      </w:r>
      <w:r w:rsidRPr="00C30765">
        <w:rPr>
          <w:i/>
          <w:iCs/>
          <w:sz w:val="26"/>
          <w:szCs w:val="26"/>
        </w:rPr>
        <w:t>ад-</w:t>
      </w:r>
      <w:proofErr w:type="spellStart"/>
      <w:r w:rsidRPr="00C30765">
        <w:rPr>
          <w:i/>
          <w:iCs/>
          <w:sz w:val="26"/>
          <w:szCs w:val="26"/>
        </w:rPr>
        <w:t>духá</w:t>
      </w:r>
      <w:proofErr w:type="spellEnd"/>
      <w:r w:rsidRPr="00C30765">
        <w:rPr>
          <w:sz w:val="26"/>
          <w:szCs w:val="26"/>
        </w:rPr>
        <w:t>. Тогда он (мир ему и благословение Аллаха) сказал: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 молитва кающихся, премного поминающих Аллаха. Эту молитву лучше совершать, когда солнце начинает припекать»</w:t>
      </w:r>
      <w:r w:rsidRPr="00C30765">
        <w:rPr>
          <w:rStyle w:val="FootnoteReference"/>
          <w:sz w:val="26"/>
          <w:szCs w:val="26"/>
        </w:rPr>
        <w:footnoteReference w:id="11"/>
      </w:r>
      <w:r w:rsidRPr="00C30765">
        <w:rPr>
          <w:sz w:val="26"/>
          <w:szCs w:val="26"/>
        </w:rPr>
        <w:t>.</w:t>
      </w:r>
    </w:p>
    <w:p w14:paraId="51EF499B" w14:textId="77777777" w:rsidR="000F1D26" w:rsidRPr="00C30765" w:rsidRDefault="000F1D26" w:rsidP="00C44310">
      <w:pPr>
        <w:spacing w:after="120" w:line="276" w:lineRule="auto"/>
        <w:jc w:val="both"/>
        <w:rPr>
          <w:sz w:val="26"/>
          <w:szCs w:val="26"/>
        </w:rPr>
      </w:pPr>
      <w:r w:rsidRPr="00C30765">
        <w:rPr>
          <w:sz w:val="26"/>
          <w:szCs w:val="26"/>
        </w:rPr>
        <w:lastRenderedPageBreak/>
        <w:t xml:space="preserve">Сообщается от Абу </w:t>
      </w:r>
      <w:proofErr w:type="spellStart"/>
      <w:r w:rsidRPr="00C30765">
        <w:rPr>
          <w:sz w:val="26"/>
          <w:szCs w:val="26"/>
        </w:rPr>
        <w:t>Хурейры</w:t>
      </w:r>
      <w:proofErr w:type="spellEnd"/>
      <w:r w:rsidRPr="00C30765">
        <w:rPr>
          <w:sz w:val="26"/>
          <w:szCs w:val="26"/>
        </w:rPr>
        <w:t xml:space="preserve"> (да будет доволен им Аллах), что он сказал: «Молитву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неустанно совершают только кающиеся, неустанно поминающие Аллаха»</w:t>
      </w:r>
      <w:r w:rsidRPr="00C30765">
        <w:rPr>
          <w:rStyle w:val="FootnoteReference"/>
          <w:sz w:val="26"/>
          <w:szCs w:val="26"/>
        </w:rPr>
        <w:footnoteReference w:id="12"/>
      </w:r>
      <w:r w:rsidRPr="00C30765">
        <w:rPr>
          <w:sz w:val="26"/>
          <w:szCs w:val="26"/>
        </w:rPr>
        <w:t>.</w:t>
      </w:r>
    </w:p>
    <w:p w14:paraId="63E79792"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Абу </w:t>
      </w:r>
      <w:proofErr w:type="spellStart"/>
      <w:r w:rsidRPr="00C30765">
        <w:rPr>
          <w:sz w:val="26"/>
          <w:szCs w:val="26"/>
        </w:rPr>
        <w:t>Зарра</w:t>
      </w:r>
      <w:proofErr w:type="spellEnd"/>
      <w:r w:rsidRPr="00C30765">
        <w:rPr>
          <w:sz w:val="26"/>
          <w:szCs w:val="26"/>
        </w:rPr>
        <w:t xml:space="preserve"> аль-</w:t>
      </w:r>
      <w:proofErr w:type="spellStart"/>
      <w:r w:rsidRPr="00C30765">
        <w:rPr>
          <w:sz w:val="26"/>
          <w:szCs w:val="26"/>
        </w:rPr>
        <w:t>Гыфари</w:t>
      </w:r>
      <w:proofErr w:type="spellEnd"/>
      <w:r w:rsidRPr="00C30765">
        <w:rPr>
          <w:sz w:val="26"/>
          <w:szCs w:val="26"/>
        </w:rPr>
        <w:t xml:space="preserve"> (да будет доволен им Аллах), что Пророк (мир ему и благословение Аллаха) сказал: «Каждый день с наступлением утра каждому из вас следует давать </w:t>
      </w:r>
      <w:proofErr w:type="spellStart"/>
      <w:r w:rsidRPr="00C30765">
        <w:rPr>
          <w:sz w:val="26"/>
          <w:szCs w:val="26"/>
        </w:rPr>
        <w:t>садаку</w:t>
      </w:r>
      <w:proofErr w:type="spellEnd"/>
      <w:r w:rsidRPr="00C30765">
        <w:rPr>
          <w:sz w:val="26"/>
          <w:szCs w:val="26"/>
        </w:rPr>
        <w:t xml:space="preserve"> столько раз, сколько есть суставов в его теле. Каждое произнесение слов “Слава Аллаху” /</w:t>
      </w:r>
      <w:proofErr w:type="spellStart"/>
      <w:r w:rsidRPr="00C30765">
        <w:rPr>
          <w:sz w:val="26"/>
          <w:szCs w:val="26"/>
        </w:rPr>
        <w:t>Субхана-Ллах</w:t>
      </w:r>
      <w:proofErr w:type="spellEnd"/>
      <w:r w:rsidRPr="00C30765">
        <w:rPr>
          <w:sz w:val="26"/>
          <w:szCs w:val="26"/>
        </w:rPr>
        <w:t>/ – милостыня, и каждое произнесение слов “Хвала Аллаху” /Аль-</w:t>
      </w:r>
      <w:proofErr w:type="spellStart"/>
      <w:r w:rsidRPr="00C30765">
        <w:rPr>
          <w:sz w:val="26"/>
          <w:szCs w:val="26"/>
        </w:rPr>
        <w:t>хамду</w:t>
      </w:r>
      <w:proofErr w:type="spellEnd"/>
      <w:r w:rsidRPr="00C30765">
        <w:rPr>
          <w:sz w:val="26"/>
          <w:szCs w:val="26"/>
        </w:rPr>
        <w:t xml:space="preserve"> ли-</w:t>
      </w:r>
      <w:proofErr w:type="spellStart"/>
      <w:r w:rsidRPr="00C30765">
        <w:rPr>
          <w:sz w:val="26"/>
          <w:szCs w:val="26"/>
        </w:rPr>
        <w:t>Ллях</w:t>
      </w:r>
      <w:proofErr w:type="spellEnd"/>
      <w:r w:rsidRPr="00C30765">
        <w:rPr>
          <w:sz w:val="26"/>
          <w:szCs w:val="26"/>
        </w:rPr>
        <w:t xml:space="preserve">/ – милостыня, и каждое произнесение слов “Нет божества, достойного поклонения, кроме Аллаха” /Ля </w:t>
      </w:r>
      <w:proofErr w:type="spellStart"/>
      <w:r w:rsidRPr="00C30765">
        <w:rPr>
          <w:sz w:val="26"/>
          <w:szCs w:val="26"/>
        </w:rPr>
        <w:t>иляха</w:t>
      </w:r>
      <w:proofErr w:type="spellEnd"/>
      <w:r w:rsidRPr="00C30765">
        <w:rPr>
          <w:sz w:val="26"/>
          <w:szCs w:val="26"/>
        </w:rPr>
        <w:t xml:space="preserve"> </w:t>
      </w:r>
      <w:proofErr w:type="spellStart"/>
      <w:r w:rsidRPr="00C30765">
        <w:rPr>
          <w:sz w:val="26"/>
          <w:szCs w:val="26"/>
        </w:rPr>
        <w:t>илля-Ллах</w:t>
      </w:r>
      <w:proofErr w:type="spellEnd"/>
      <w:r w:rsidRPr="00C30765">
        <w:rPr>
          <w:sz w:val="26"/>
          <w:szCs w:val="26"/>
        </w:rPr>
        <w:t xml:space="preserve">/ – милостыня, и каждое произнесение слов “Аллах велик” /Аллаху </w:t>
      </w:r>
      <w:proofErr w:type="spellStart"/>
      <w:r w:rsidRPr="00C30765">
        <w:rPr>
          <w:sz w:val="26"/>
          <w:szCs w:val="26"/>
        </w:rPr>
        <w:t>акбар</w:t>
      </w:r>
      <w:proofErr w:type="spellEnd"/>
      <w:r w:rsidRPr="00C30765">
        <w:rPr>
          <w:sz w:val="26"/>
          <w:szCs w:val="26"/>
        </w:rPr>
        <w:t xml:space="preserve">/ – милостыня, и побуждение к одобряемому – милостыня и удержание от порицаемого – милостыня, но всё это заменяют собой два </w:t>
      </w:r>
      <w:proofErr w:type="spellStart"/>
      <w:r w:rsidRPr="00C30765">
        <w:rPr>
          <w:sz w:val="26"/>
          <w:szCs w:val="26"/>
        </w:rPr>
        <w:t>ракята</w:t>
      </w:r>
      <w:proofErr w:type="spellEnd"/>
      <w:r w:rsidRPr="00C30765">
        <w:rPr>
          <w:sz w:val="26"/>
          <w:szCs w:val="26"/>
        </w:rPr>
        <w:t xml:space="preserve"> молитвы ад-</w:t>
      </w:r>
      <w:proofErr w:type="spellStart"/>
      <w:r w:rsidRPr="00C30765">
        <w:rPr>
          <w:sz w:val="26"/>
          <w:szCs w:val="26"/>
        </w:rPr>
        <w:t>духá</w:t>
      </w:r>
      <w:proofErr w:type="spellEnd"/>
      <w:r w:rsidRPr="00C30765">
        <w:rPr>
          <w:sz w:val="26"/>
          <w:szCs w:val="26"/>
        </w:rPr>
        <w:t>»</w:t>
      </w:r>
      <w:r w:rsidRPr="00C30765">
        <w:rPr>
          <w:rStyle w:val="FootnoteReference"/>
          <w:sz w:val="26"/>
          <w:szCs w:val="26"/>
        </w:rPr>
        <w:footnoteReference w:id="13"/>
      </w:r>
      <w:r w:rsidRPr="00C30765">
        <w:rPr>
          <w:sz w:val="26"/>
          <w:szCs w:val="26"/>
        </w:rPr>
        <w:t>.</w:t>
      </w:r>
    </w:p>
    <w:p w14:paraId="46AEBB31"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Бурейды</w:t>
      </w:r>
      <w:proofErr w:type="spellEnd"/>
      <w:r w:rsidRPr="00C30765">
        <w:rPr>
          <w:sz w:val="26"/>
          <w:szCs w:val="26"/>
        </w:rPr>
        <w:t xml:space="preserve"> ибн </w:t>
      </w:r>
      <w:proofErr w:type="spellStart"/>
      <w:r w:rsidRPr="00C30765">
        <w:rPr>
          <w:sz w:val="26"/>
          <w:szCs w:val="26"/>
        </w:rPr>
        <w:t>Хусейиба</w:t>
      </w:r>
      <w:proofErr w:type="spellEnd"/>
      <w:r w:rsidRPr="00C30765">
        <w:rPr>
          <w:sz w:val="26"/>
          <w:szCs w:val="26"/>
        </w:rPr>
        <w:t xml:space="preserve"> аль-</w:t>
      </w:r>
      <w:proofErr w:type="spellStart"/>
      <w:r w:rsidRPr="00C30765">
        <w:rPr>
          <w:sz w:val="26"/>
          <w:szCs w:val="26"/>
        </w:rPr>
        <w:t>Аслями</w:t>
      </w:r>
      <w:proofErr w:type="spellEnd"/>
      <w:r w:rsidRPr="00C30765">
        <w:rPr>
          <w:sz w:val="26"/>
          <w:szCs w:val="26"/>
        </w:rPr>
        <w:t xml:space="preserve">, что Пророк (мир ему и благословение Аллаха) сказал: «В человеке – триста шестьдесят суставов, и за каждый из них он должен давать милостыню» Тогда сподвижники спросили: «Кто же сможет это сделать, о Пророк Аллаха?» Тогда Пророк (мир ему и благословение Аллаха) ответил: </w:t>
      </w:r>
      <w:r w:rsidRPr="00C30765">
        <w:rPr>
          <w:sz w:val="26"/>
          <w:szCs w:val="26"/>
        </w:rPr>
        <w:lastRenderedPageBreak/>
        <w:t>«Милостыня – убрать плевок</w:t>
      </w:r>
      <w:r w:rsidRPr="00C30765">
        <w:rPr>
          <w:rStyle w:val="FootnoteReference"/>
          <w:sz w:val="26"/>
          <w:szCs w:val="26"/>
        </w:rPr>
        <w:footnoteReference w:id="14"/>
      </w:r>
      <w:r w:rsidRPr="00C30765">
        <w:rPr>
          <w:sz w:val="26"/>
          <w:szCs w:val="26"/>
        </w:rPr>
        <w:t xml:space="preserve"> из мечети или устранить препятствие с пути. Если же ты не может этого сделать, то всё это заменяют собой два </w:t>
      </w:r>
      <w:proofErr w:type="spellStart"/>
      <w:r w:rsidRPr="00C30765">
        <w:rPr>
          <w:sz w:val="26"/>
          <w:szCs w:val="26"/>
        </w:rPr>
        <w:t>ракята</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w:t>
      </w:r>
      <w:r w:rsidRPr="00C30765">
        <w:rPr>
          <w:rStyle w:val="FootnoteReference"/>
          <w:sz w:val="26"/>
          <w:szCs w:val="26"/>
        </w:rPr>
        <w:footnoteReference w:id="15"/>
      </w:r>
      <w:r w:rsidRPr="00C30765">
        <w:rPr>
          <w:sz w:val="26"/>
          <w:szCs w:val="26"/>
        </w:rPr>
        <w:t>.</w:t>
      </w:r>
    </w:p>
    <w:p w14:paraId="38502A02" w14:textId="77777777" w:rsidR="000F1D26" w:rsidRPr="00C30765" w:rsidRDefault="000F1D26" w:rsidP="00C44310">
      <w:pPr>
        <w:spacing w:after="120" w:line="276" w:lineRule="auto"/>
        <w:jc w:val="both"/>
        <w:rPr>
          <w:sz w:val="26"/>
          <w:szCs w:val="26"/>
        </w:rPr>
      </w:pPr>
      <w:r w:rsidRPr="00C30765">
        <w:rPr>
          <w:sz w:val="26"/>
          <w:szCs w:val="26"/>
        </w:rPr>
        <w:t xml:space="preserve">Передают со слов Абу </w:t>
      </w:r>
      <w:proofErr w:type="spellStart"/>
      <w:r w:rsidRPr="00C30765">
        <w:rPr>
          <w:sz w:val="26"/>
          <w:szCs w:val="26"/>
        </w:rPr>
        <w:t>Умамы</w:t>
      </w:r>
      <w:proofErr w:type="spellEnd"/>
      <w:r w:rsidRPr="00C30765">
        <w:rPr>
          <w:sz w:val="26"/>
          <w:szCs w:val="26"/>
        </w:rPr>
        <w:t xml:space="preserve"> аль-</w:t>
      </w:r>
      <w:proofErr w:type="spellStart"/>
      <w:r w:rsidRPr="00C30765">
        <w:rPr>
          <w:sz w:val="26"/>
          <w:szCs w:val="26"/>
        </w:rPr>
        <w:t>Бухили</w:t>
      </w:r>
      <w:proofErr w:type="spellEnd"/>
      <w:r w:rsidRPr="00C30765">
        <w:rPr>
          <w:sz w:val="26"/>
          <w:szCs w:val="26"/>
        </w:rPr>
        <w:t xml:space="preserve"> (да будет доволен им Аллах) о том, что Посланник Аллаха (мир ему и благословение Аллаха) сказал: «Того, </w:t>
      </w:r>
      <w:proofErr w:type="gramStart"/>
      <w:r w:rsidRPr="00C30765">
        <w:rPr>
          <w:sz w:val="26"/>
          <w:szCs w:val="26"/>
        </w:rPr>
        <w:t>кто</w:t>
      </w:r>
      <w:proofErr w:type="gramEnd"/>
      <w:r w:rsidRPr="00C30765">
        <w:rPr>
          <w:sz w:val="26"/>
          <w:szCs w:val="26"/>
        </w:rPr>
        <w:t xml:space="preserve"> очистившись вышел из дома для совершения обязательной молитвы, ожидает награда, подобная награде совершающего хадж, облачившегося в </w:t>
      </w:r>
      <w:proofErr w:type="spellStart"/>
      <w:r w:rsidRPr="00C30765">
        <w:rPr>
          <w:sz w:val="26"/>
          <w:szCs w:val="26"/>
        </w:rPr>
        <w:t>ихрам</w:t>
      </w:r>
      <w:proofErr w:type="spellEnd"/>
      <w:r w:rsidRPr="00C30765">
        <w:rPr>
          <w:sz w:val="26"/>
          <w:szCs w:val="26"/>
        </w:rPr>
        <w:t>. И того, кто вышел для совершения молитвы ад-</w:t>
      </w:r>
      <w:proofErr w:type="spellStart"/>
      <w:r w:rsidRPr="00C30765">
        <w:rPr>
          <w:sz w:val="26"/>
          <w:szCs w:val="26"/>
        </w:rPr>
        <w:t>духá</w:t>
      </w:r>
      <w:proofErr w:type="spellEnd"/>
      <w:r w:rsidRPr="00C30765">
        <w:rPr>
          <w:sz w:val="26"/>
          <w:szCs w:val="26"/>
        </w:rPr>
        <w:t xml:space="preserve">, причём только это и заставило его выйти, ожидает награда, подобная награде совершающего умру. Того же, кто совершает молитву за молитвой, не пустословя в промежутках между ними, ожидает запись в </w:t>
      </w:r>
      <w:proofErr w:type="spellStart"/>
      <w:r w:rsidRPr="00C30765">
        <w:rPr>
          <w:sz w:val="26"/>
          <w:szCs w:val="26"/>
        </w:rPr>
        <w:t>Иллийюне</w:t>
      </w:r>
      <w:proofErr w:type="spellEnd"/>
      <w:r w:rsidRPr="00C30765">
        <w:rPr>
          <w:sz w:val="26"/>
          <w:szCs w:val="26"/>
        </w:rPr>
        <w:t>»</w:t>
      </w:r>
      <w:r w:rsidRPr="00C30765">
        <w:rPr>
          <w:rStyle w:val="FootnoteReference"/>
          <w:sz w:val="26"/>
          <w:szCs w:val="26"/>
        </w:rPr>
        <w:footnoteReference w:id="16"/>
      </w:r>
      <w:r w:rsidRPr="00C30765">
        <w:rPr>
          <w:sz w:val="26"/>
          <w:szCs w:val="26"/>
        </w:rPr>
        <w:t>.</w:t>
      </w:r>
    </w:p>
    <w:p w14:paraId="76685515"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Наима</w:t>
      </w:r>
      <w:proofErr w:type="spellEnd"/>
      <w:r w:rsidRPr="00C30765">
        <w:rPr>
          <w:sz w:val="26"/>
          <w:szCs w:val="26"/>
        </w:rPr>
        <w:t xml:space="preserve"> ибн </w:t>
      </w:r>
      <w:proofErr w:type="spellStart"/>
      <w:r w:rsidRPr="00C30765">
        <w:rPr>
          <w:sz w:val="26"/>
          <w:szCs w:val="26"/>
        </w:rPr>
        <w:t>Химара</w:t>
      </w:r>
      <w:proofErr w:type="spellEnd"/>
      <w:r w:rsidRPr="00C30765">
        <w:rPr>
          <w:sz w:val="26"/>
          <w:szCs w:val="26"/>
        </w:rPr>
        <w:t xml:space="preserve"> аль-</w:t>
      </w:r>
      <w:proofErr w:type="spellStart"/>
      <w:r w:rsidRPr="00C30765">
        <w:rPr>
          <w:sz w:val="26"/>
          <w:szCs w:val="26"/>
        </w:rPr>
        <w:t>Гатафани</w:t>
      </w:r>
      <w:proofErr w:type="spellEnd"/>
      <w:r w:rsidRPr="00C30765">
        <w:rPr>
          <w:sz w:val="26"/>
          <w:szCs w:val="26"/>
        </w:rPr>
        <w:t>, что Пророк (мир ему и благословение Аллаха) сказал: “</w:t>
      </w:r>
      <w:proofErr w:type="gramStart"/>
      <w:r w:rsidRPr="00C30765">
        <w:rPr>
          <w:sz w:val="26"/>
          <w:szCs w:val="26"/>
        </w:rPr>
        <w:t>О сын</w:t>
      </w:r>
      <w:proofErr w:type="gramEnd"/>
      <w:r w:rsidRPr="00C30765">
        <w:rPr>
          <w:sz w:val="26"/>
          <w:szCs w:val="26"/>
        </w:rPr>
        <w:t xml:space="preserve"> Адама! Достаточно тебе совершить ради Меня четыре </w:t>
      </w:r>
      <w:proofErr w:type="spellStart"/>
      <w:r w:rsidRPr="00C30765">
        <w:rPr>
          <w:sz w:val="26"/>
          <w:szCs w:val="26"/>
        </w:rPr>
        <w:t>ракята</w:t>
      </w:r>
      <w:proofErr w:type="spellEnd"/>
      <w:r w:rsidRPr="00C30765">
        <w:rPr>
          <w:sz w:val="26"/>
          <w:szCs w:val="26"/>
        </w:rPr>
        <w:t xml:space="preserve"> в начале дня, и </w:t>
      </w:r>
      <w:proofErr w:type="gramStart"/>
      <w:r w:rsidRPr="00C30765">
        <w:rPr>
          <w:sz w:val="26"/>
          <w:szCs w:val="26"/>
        </w:rPr>
        <w:t>Я</w:t>
      </w:r>
      <w:proofErr w:type="gramEnd"/>
      <w:r w:rsidRPr="00C30765">
        <w:rPr>
          <w:sz w:val="26"/>
          <w:szCs w:val="26"/>
        </w:rPr>
        <w:t xml:space="preserve"> посредством их избавлю тебя от бед до конца твоего дня!”</w:t>
      </w:r>
      <w:r w:rsidRPr="00C30765">
        <w:rPr>
          <w:rStyle w:val="FootnoteReference"/>
          <w:sz w:val="26"/>
          <w:szCs w:val="26"/>
        </w:rPr>
        <w:footnoteReference w:id="17"/>
      </w:r>
      <w:r w:rsidRPr="00C30765">
        <w:rPr>
          <w:sz w:val="26"/>
          <w:szCs w:val="26"/>
        </w:rPr>
        <w:t xml:space="preserve"> Некоторые ученые отметили, </w:t>
      </w:r>
      <w:r w:rsidRPr="00C30765">
        <w:rPr>
          <w:sz w:val="26"/>
          <w:szCs w:val="26"/>
        </w:rPr>
        <w:lastRenderedPageBreak/>
        <w:t xml:space="preserve">что под “четырьмя </w:t>
      </w:r>
      <w:proofErr w:type="spellStart"/>
      <w:r w:rsidRPr="00C30765">
        <w:rPr>
          <w:sz w:val="26"/>
          <w:szCs w:val="26"/>
        </w:rPr>
        <w:t>ракятами</w:t>
      </w:r>
      <w:proofErr w:type="spellEnd"/>
      <w:r w:rsidRPr="00C30765">
        <w:rPr>
          <w:sz w:val="26"/>
          <w:szCs w:val="26"/>
        </w:rPr>
        <w:t xml:space="preserve"> в начале дня” здесь подразумевается молитва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Другие ученые сказали, что здесь речь идет о двух </w:t>
      </w:r>
      <w:proofErr w:type="spellStart"/>
      <w:r w:rsidRPr="00C30765">
        <w:rPr>
          <w:sz w:val="26"/>
          <w:szCs w:val="26"/>
        </w:rPr>
        <w:t>ракятах</w:t>
      </w:r>
      <w:proofErr w:type="spellEnd"/>
      <w:r w:rsidRPr="00C30765">
        <w:rPr>
          <w:sz w:val="26"/>
          <w:szCs w:val="26"/>
        </w:rPr>
        <w:t xml:space="preserve"> утренней молитвы и ее двух желательных </w:t>
      </w:r>
      <w:proofErr w:type="spellStart"/>
      <w:r w:rsidRPr="00C30765">
        <w:rPr>
          <w:sz w:val="26"/>
          <w:szCs w:val="26"/>
        </w:rPr>
        <w:t>ракятах</w:t>
      </w:r>
      <w:proofErr w:type="spellEnd"/>
      <w:r w:rsidRPr="00C30765">
        <w:rPr>
          <w:sz w:val="26"/>
          <w:szCs w:val="26"/>
        </w:rPr>
        <w:t>. Как сказали ученые, под словами “посредством их избавлю тебя от бед до конца твоего дня” – то есть “избавлю тебя от бед и печалей”, другие же сказали, что имеется ввиду “избавлю тебя от совершения грехом до конца дня”.</w:t>
      </w:r>
    </w:p>
    <w:p w14:paraId="7A44D009" w14:textId="77777777" w:rsidR="005455FE" w:rsidRPr="00C30765" w:rsidRDefault="005455FE">
      <w:pPr>
        <w:rPr>
          <w:rFonts w:ascii="Cambria" w:eastAsia="Calibri" w:hAnsi="Cambria" w:cs="Urdu Typesetting"/>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B94F5FA" w14:textId="5C1A5BE9" w:rsidR="000F1D26" w:rsidRPr="00C30765" w:rsidRDefault="000F1D26" w:rsidP="005455FE">
      <w:pPr>
        <w:spacing w:after="160" w:line="276" w:lineRule="auto"/>
        <w:ind w:right="1"/>
        <w:jc w:val="cente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третья: “Время совершения молитвы ад-</w:t>
      </w:r>
      <w:proofErr w:type="spellStart"/>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духá</w:t>
      </w:r>
      <w:proofErr w:type="spellEnd"/>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CAD284D" w14:textId="77777777" w:rsidR="000F1D26" w:rsidRPr="00C30765" w:rsidRDefault="000F1D26" w:rsidP="00C44310">
      <w:pPr>
        <w:spacing w:after="120" w:line="276" w:lineRule="auto"/>
        <w:jc w:val="both"/>
        <w:rPr>
          <w:sz w:val="26"/>
          <w:szCs w:val="26"/>
        </w:rPr>
      </w:pPr>
      <w:r w:rsidRPr="00C30765">
        <w:rPr>
          <w:sz w:val="26"/>
          <w:szCs w:val="26"/>
        </w:rPr>
        <w:t xml:space="preserve">Время совершения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начинается с момента восхода и возвышения солнца. Шейх Ибн </w:t>
      </w:r>
      <w:proofErr w:type="spellStart"/>
      <w:r w:rsidRPr="00C30765">
        <w:rPr>
          <w:sz w:val="26"/>
          <w:szCs w:val="26"/>
        </w:rPr>
        <w:t>Усеймин</w:t>
      </w:r>
      <w:proofErr w:type="spellEnd"/>
      <w:r w:rsidRPr="00C30765">
        <w:rPr>
          <w:sz w:val="26"/>
          <w:szCs w:val="26"/>
        </w:rPr>
        <w:t xml:space="preserve"> (да помилует его Аллах) сказал, что это время наступает спустя пятнадцать минут после восхода солнца.</w:t>
      </w:r>
    </w:p>
    <w:p w14:paraId="59EFD974" w14:textId="77777777" w:rsidR="000F1D26" w:rsidRPr="00C30765" w:rsidRDefault="000F1D26" w:rsidP="00C44310">
      <w:pPr>
        <w:spacing w:after="120" w:line="276" w:lineRule="auto"/>
        <w:jc w:val="both"/>
        <w:rPr>
          <w:sz w:val="26"/>
          <w:szCs w:val="26"/>
        </w:rPr>
      </w:pPr>
      <w:r w:rsidRPr="00C30765">
        <w:rPr>
          <w:sz w:val="26"/>
          <w:szCs w:val="26"/>
        </w:rPr>
        <w:t xml:space="preserve">Завершается время совершения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за несколько минут до наступления молитвы </w:t>
      </w:r>
      <w:r w:rsidRPr="00C30765">
        <w:rPr>
          <w:i/>
          <w:iCs/>
          <w:sz w:val="26"/>
          <w:szCs w:val="26"/>
        </w:rPr>
        <w:t>аз-</w:t>
      </w:r>
      <w:proofErr w:type="spellStart"/>
      <w:r w:rsidRPr="00C30765">
        <w:rPr>
          <w:i/>
          <w:iCs/>
          <w:sz w:val="26"/>
          <w:szCs w:val="26"/>
        </w:rPr>
        <w:t>зухр</w:t>
      </w:r>
      <w:proofErr w:type="spellEnd"/>
      <w:r w:rsidRPr="00C30765">
        <w:rPr>
          <w:sz w:val="26"/>
          <w:szCs w:val="26"/>
        </w:rPr>
        <w:t>.</w:t>
      </w:r>
    </w:p>
    <w:p w14:paraId="61761BEB" w14:textId="77777777" w:rsidR="000F1D26" w:rsidRPr="00C30765" w:rsidRDefault="000F1D26" w:rsidP="00C44310">
      <w:pPr>
        <w:spacing w:after="120" w:line="276" w:lineRule="auto"/>
        <w:jc w:val="both"/>
        <w:rPr>
          <w:sz w:val="26"/>
          <w:szCs w:val="26"/>
        </w:rPr>
      </w:pPr>
      <w:r w:rsidRPr="00C30765">
        <w:rPr>
          <w:sz w:val="26"/>
          <w:szCs w:val="26"/>
        </w:rPr>
        <w:t xml:space="preserve">Предпочтительное время для совершения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 когда усиливается жара. Пророк (мир ему и благословение Аллаха) сказал: «Ад-</w:t>
      </w:r>
      <w:proofErr w:type="spellStart"/>
      <w:r w:rsidRPr="00C30765">
        <w:rPr>
          <w:sz w:val="26"/>
          <w:szCs w:val="26"/>
        </w:rPr>
        <w:t>духá</w:t>
      </w:r>
      <w:proofErr w:type="spellEnd"/>
      <w:r w:rsidRPr="00C30765">
        <w:rPr>
          <w:sz w:val="26"/>
          <w:szCs w:val="26"/>
        </w:rPr>
        <w:t xml:space="preserve"> – молитва кающихся, премного поминающих Аллаха. Эту молитву лучше совершать, когда солнце начинает припекать»</w:t>
      </w:r>
      <w:r w:rsidRPr="00C30765">
        <w:rPr>
          <w:rStyle w:val="FootnoteReference"/>
          <w:sz w:val="26"/>
          <w:szCs w:val="26"/>
        </w:rPr>
        <w:footnoteReference w:id="18"/>
      </w:r>
      <w:r w:rsidRPr="00C30765">
        <w:rPr>
          <w:sz w:val="26"/>
          <w:szCs w:val="26"/>
        </w:rPr>
        <w:t>. Ученые приблизительно определили, что это время посередине, между восходом солнца и полуднем.</w:t>
      </w:r>
    </w:p>
    <w:p w14:paraId="0B19EBFA" w14:textId="77777777" w:rsidR="000F1D26" w:rsidRPr="00C30765" w:rsidRDefault="000F1D26" w:rsidP="00C44310">
      <w:pPr>
        <w:spacing w:after="120" w:line="276" w:lineRule="auto"/>
        <w:jc w:val="both"/>
        <w:rPr>
          <w:sz w:val="26"/>
          <w:szCs w:val="26"/>
        </w:rPr>
      </w:pPr>
    </w:p>
    <w:p w14:paraId="6224DA1F" w14:textId="77777777" w:rsidR="00C30765" w:rsidRPr="00C30765" w:rsidRDefault="00C30765">
      <w:pP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7E94FB" w14:textId="57F4B732" w:rsidR="000F1D26" w:rsidRPr="00C30765" w:rsidRDefault="000F1D26" w:rsidP="005455FE">
      <w:pPr>
        <w:spacing w:after="160" w:line="276" w:lineRule="auto"/>
        <w:ind w:right="1"/>
        <w:jc w:val="center"/>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Глава четвертая: “Как совершается молитва ад-</w:t>
      </w:r>
      <w:proofErr w:type="spellStart"/>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духá</w:t>
      </w:r>
      <w:proofErr w:type="spellEnd"/>
      <w:r w:rsidRPr="00C30765">
        <w:rPr>
          <w:rFonts w:ascii="Cambria" w:eastAsia="Calibri" w:hAnsi="Cambria" w:cs="Urdu Typesetting"/>
          <w:b/>
          <w:bCs/>
          <w:i/>
          <w:i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F26661C" w14:textId="77777777" w:rsidR="000F1D26" w:rsidRPr="00C30765" w:rsidRDefault="000F1D26" w:rsidP="00C44310">
      <w:pPr>
        <w:spacing w:after="120" w:line="276" w:lineRule="auto"/>
        <w:jc w:val="both"/>
        <w:rPr>
          <w:sz w:val="26"/>
          <w:szCs w:val="26"/>
        </w:rPr>
      </w:pPr>
      <w:r w:rsidRPr="00C30765">
        <w:rPr>
          <w:sz w:val="26"/>
          <w:szCs w:val="26"/>
        </w:rPr>
        <w:t xml:space="preserve">Минимальное количество </w:t>
      </w:r>
      <w:proofErr w:type="spellStart"/>
      <w:r w:rsidRPr="00C30765">
        <w:rPr>
          <w:sz w:val="26"/>
          <w:szCs w:val="26"/>
        </w:rPr>
        <w:t>ракятов</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 два </w:t>
      </w:r>
      <w:proofErr w:type="spellStart"/>
      <w:r w:rsidRPr="00C30765">
        <w:rPr>
          <w:sz w:val="26"/>
          <w:szCs w:val="26"/>
        </w:rPr>
        <w:t>ракята</w:t>
      </w:r>
      <w:proofErr w:type="spellEnd"/>
      <w:r w:rsidRPr="00C30765">
        <w:rPr>
          <w:sz w:val="26"/>
          <w:szCs w:val="26"/>
        </w:rPr>
        <w:t xml:space="preserve">. Максимальное количество </w:t>
      </w:r>
      <w:proofErr w:type="spellStart"/>
      <w:r w:rsidRPr="00C30765">
        <w:rPr>
          <w:sz w:val="26"/>
          <w:szCs w:val="26"/>
        </w:rPr>
        <w:t>ракятов</w:t>
      </w:r>
      <w:proofErr w:type="spellEnd"/>
      <w:r w:rsidRPr="00C30765">
        <w:rPr>
          <w:sz w:val="26"/>
          <w:szCs w:val="26"/>
        </w:rPr>
        <w:t xml:space="preserve"> не ограничено. Лучше всего человеку совершать молитву ад-</w:t>
      </w:r>
      <w:proofErr w:type="spellStart"/>
      <w:r w:rsidRPr="00C30765">
        <w:rPr>
          <w:sz w:val="26"/>
          <w:szCs w:val="26"/>
        </w:rPr>
        <w:t>духá</w:t>
      </w:r>
      <w:proofErr w:type="spellEnd"/>
      <w:r w:rsidRPr="00C30765">
        <w:rPr>
          <w:sz w:val="26"/>
          <w:szCs w:val="26"/>
        </w:rPr>
        <w:t xml:space="preserve"> по два </w:t>
      </w:r>
      <w:proofErr w:type="spellStart"/>
      <w:r w:rsidRPr="00C30765">
        <w:rPr>
          <w:sz w:val="26"/>
          <w:szCs w:val="26"/>
        </w:rPr>
        <w:t>ракята</w:t>
      </w:r>
      <w:proofErr w:type="spellEnd"/>
      <w:r w:rsidRPr="00C30765">
        <w:rPr>
          <w:sz w:val="26"/>
          <w:szCs w:val="26"/>
        </w:rPr>
        <w:t xml:space="preserve">. Не известно об ограничении количества </w:t>
      </w:r>
      <w:proofErr w:type="spellStart"/>
      <w:r w:rsidRPr="00C30765">
        <w:rPr>
          <w:sz w:val="26"/>
          <w:szCs w:val="26"/>
        </w:rPr>
        <w:t>ракятов</w:t>
      </w:r>
      <w:proofErr w:type="spellEnd"/>
      <w:r w:rsidRPr="00C30765">
        <w:rPr>
          <w:sz w:val="26"/>
          <w:szCs w:val="26"/>
        </w:rPr>
        <w:t xml:space="preserve">, но сообщается, что Пророк (мир ему и благословение Аллаха) совершал четыре </w:t>
      </w:r>
      <w:proofErr w:type="spellStart"/>
      <w:r w:rsidRPr="00C30765">
        <w:rPr>
          <w:sz w:val="26"/>
          <w:szCs w:val="26"/>
        </w:rPr>
        <w:t>ракята</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и иногда добавлял к ним еще несколько </w:t>
      </w:r>
      <w:proofErr w:type="spellStart"/>
      <w:r w:rsidRPr="00C30765">
        <w:rPr>
          <w:sz w:val="26"/>
          <w:szCs w:val="26"/>
        </w:rPr>
        <w:t>ракятов</w:t>
      </w:r>
      <w:proofErr w:type="spellEnd"/>
      <w:r w:rsidRPr="00C30765">
        <w:rPr>
          <w:sz w:val="26"/>
          <w:szCs w:val="26"/>
        </w:rPr>
        <w:t xml:space="preserve">. Также сообщается, что Пророк (мир ему и благословение Аллаха) иногда молился восемь </w:t>
      </w:r>
      <w:proofErr w:type="spellStart"/>
      <w:r w:rsidRPr="00C30765">
        <w:rPr>
          <w:sz w:val="26"/>
          <w:szCs w:val="26"/>
        </w:rPr>
        <w:t>ракятов</w:t>
      </w:r>
      <w:proofErr w:type="spellEnd"/>
      <w:r w:rsidRPr="00C30765">
        <w:rPr>
          <w:sz w:val="26"/>
          <w:szCs w:val="26"/>
        </w:rPr>
        <w:t xml:space="preserve"> </w:t>
      </w:r>
      <w:r w:rsidRPr="00C30765">
        <w:rPr>
          <w:i/>
          <w:iCs/>
          <w:sz w:val="26"/>
          <w:szCs w:val="26"/>
        </w:rPr>
        <w:t>ад-</w:t>
      </w:r>
      <w:proofErr w:type="spellStart"/>
      <w:r w:rsidRPr="00C30765">
        <w:rPr>
          <w:i/>
          <w:iCs/>
          <w:sz w:val="26"/>
          <w:szCs w:val="26"/>
        </w:rPr>
        <w:t>духá</w:t>
      </w:r>
      <w:proofErr w:type="spellEnd"/>
      <w:r w:rsidRPr="00C30765">
        <w:rPr>
          <w:i/>
          <w:iCs/>
          <w:sz w:val="26"/>
          <w:szCs w:val="26"/>
        </w:rPr>
        <w:t>,</w:t>
      </w:r>
      <w:r w:rsidRPr="00C30765">
        <w:rPr>
          <w:sz w:val="26"/>
          <w:szCs w:val="26"/>
        </w:rPr>
        <w:t xml:space="preserve"> как это произошло в год освобождения Мекки.</w:t>
      </w:r>
    </w:p>
    <w:p w14:paraId="1F27FCA4" w14:textId="77777777" w:rsidR="000F1D26" w:rsidRPr="00C30765" w:rsidRDefault="000F1D26" w:rsidP="00C44310">
      <w:pPr>
        <w:spacing w:after="120" w:line="276" w:lineRule="auto"/>
        <w:jc w:val="both"/>
        <w:rPr>
          <w:sz w:val="26"/>
          <w:szCs w:val="26"/>
        </w:rPr>
      </w:pPr>
      <w:r w:rsidRPr="00C30765">
        <w:rPr>
          <w:sz w:val="26"/>
          <w:szCs w:val="26"/>
        </w:rPr>
        <w:t xml:space="preserve">В хадисе от Абу </w:t>
      </w:r>
      <w:proofErr w:type="spellStart"/>
      <w:r w:rsidRPr="00C30765">
        <w:rPr>
          <w:sz w:val="26"/>
          <w:szCs w:val="26"/>
        </w:rPr>
        <w:t>Зарра</w:t>
      </w:r>
      <w:proofErr w:type="spellEnd"/>
      <w:r w:rsidRPr="00C30765">
        <w:rPr>
          <w:sz w:val="26"/>
          <w:szCs w:val="26"/>
        </w:rPr>
        <w:t xml:space="preserve"> (да будет доволен им Аллах) говорится: “…всё это заменяет собой два </w:t>
      </w:r>
      <w:proofErr w:type="spellStart"/>
      <w:r w:rsidRPr="00C30765">
        <w:rPr>
          <w:sz w:val="26"/>
          <w:szCs w:val="26"/>
        </w:rPr>
        <w:t>ракята</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w:t>
      </w:r>
      <w:r w:rsidRPr="00C30765">
        <w:rPr>
          <w:rStyle w:val="FootnoteReference"/>
          <w:sz w:val="26"/>
          <w:szCs w:val="26"/>
        </w:rPr>
        <w:footnoteReference w:id="19"/>
      </w:r>
      <w:r w:rsidRPr="00C30765">
        <w:rPr>
          <w:sz w:val="26"/>
          <w:szCs w:val="26"/>
        </w:rPr>
        <w:t>.</w:t>
      </w:r>
    </w:p>
    <w:p w14:paraId="5C13E975"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Аиши</w:t>
      </w:r>
      <w:proofErr w:type="spellEnd"/>
      <w:r w:rsidRPr="00C30765">
        <w:rPr>
          <w:sz w:val="26"/>
          <w:szCs w:val="26"/>
        </w:rPr>
        <w:t xml:space="preserve">, матери правоверных, (да будет доволен ею Аллах), что она сказала: “Посланник Аллаха (мир ему и благословение Аллаха) совершал четыре </w:t>
      </w:r>
      <w:proofErr w:type="spellStart"/>
      <w:r w:rsidRPr="00C30765">
        <w:rPr>
          <w:sz w:val="26"/>
          <w:szCs w:val="26"/>
        </w:rPr>
        <w:t>ракята</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и добавлял к ним то, что желал”</w:t>
      </w:r>
      <w:r w:rsidRPr="00C30765">
        <w:rPr>
          <w:rStyle w:val="FootnoteReference"/>
          <w:sz w:val="26"/>
          <w:szCs w:val="26"/>
        </w:rPr>
        <w:footnoteReference w:id="20"/>
      </w:r>
      <w:r w:rsidRPr="00C30765">
        <w:rPr>
          <w:sz w:val="26"/>
          <w:szCs w:val="26"/>
        </w:rPr>
        <w:t>.</w:t>
      </w:r>
    </w:p>
    <w:p w14:paraId="02F00B18" w14:textId="77777777" w:rsidR="000F1D26" w:rsidRPr="00C30765" w:rsidRDefault="000F1D26" w:rsidP="00C44310">
      <w:pPr>
        <w:spacing w:after="120" w:line="276" w:lineRule="auto"/>
        <w:jc w:val="both"/>
        <w:rPr>
          <w:sz w:val="26"/>
          <w:szCs w:val="26"/>
        </w:rPr>
      </w:pPr>
      <w:r w:rsidRPr="00C30765">
        <w:rPr>
          <w:sz w:val="26"/>
          <w:szCs w:val="26"/>
        </w:rPr>
        <w:t xml:space="preserve">Сообщается от </w:t>
      </w:r>
      <w:proofErr w:type="spellStart"/>
      <w:r w:rsidRPr="00C30765">
        <w:rPr>
          <w:sz w:val="26"/>
          <w:szCs w:val="26"/>
        </w:rPr>
        <w:t>Анаса</w:t>
      </w:r>
      <w:proofErr w:type="spellEnd"/>
      <w:r w:rsidRPr="00C30765">
        <w:rPr>
          <w:sz w:val="26"/>
          <w:szCs w:val="26"/>
        </w:rPr>
        <w:t xml:space="preserve"> (да будет доволен им Аллах), что Пророк (мир ему и благословение Аллаха) совершал шесть </w:t>
      </w:r>
      <w:proofErr w:type="spellStart"/>
      <w:r w:rsidRPr="00C30765">
        <w:rPr>
          <w:sz w:val="26"/>
          <w:szCs w:val="26"/>
        </w:rPr>
        <w:t>ракятов</w:t>
      </w:r>
      <w:proofErr w:type="spellEnd"/>
      <w:r w:rsidRPr="00C30765">
        <w:rPr>
          <w:sz w:val="26"/>
          <w:szCs w:val="26"/>
        </w:rPr>
        <w:t xml:space="preserve"> молитвы </w:t>
      </w:r>
      <w:r w:rsidRPr="00C30765">
        <w:rPr>
          <w:i/>
          <w:iCs/>
          <w:sz w:val="26"/>
          <w:szCs w:val="26"/>
        </w:rPr>
        <w:t>ад-</w:t>
      </w:r>
      <w:proofErr w:type="spellStart"/>
      <w:r w:rsidRPr="00C30765">
        <w:rPr>
          <w:i/>
          <w:iCs/>
          <w:sz w:val="26"/>
          <w:szCs w:val="26"/>
        </w:rPr>
        <w:t>духá</w:t>
      </w:r>
      <w:proofErr w:type="spellEnd"/>
      <w:r w:rsidRPr="00C30765">
        <w:rPr>
          <w:sz w:val="26"/>
          <w:szCs w:val="26"/>
        </w:rPr>
        <w:t>”</w:t>
      </w:r>
      <w:r w:rsidRPr="00C30765">
        <w:rPr>
          <w:rStyle w:val="FootnoteReference"/>
          <w:sz w:val="26"/>
          <w:szCs w:val="26"/>
        </w:rPr>
        <w:footnoteReference w:id="21"/>
      </w:r>
      <w:r w:rsidRPr="00C30765">
        <w:rPr>
          <w:sz w:val="26"/>
          <w:szCs w:val="26"/>
        </w:rPr>
        <w:t>.</w:t>
      </w:r>
    </w:p>
    <w:p w14:paraId="4DE6462C" w14:textId="77777777" w:rsidR="000F1D26" w:rsidRPr="00C30765" w:rsidRDefault="000F1D26" w:rsidP="00C44310">
      <w:pPr>
        <w:spacing w:after="120" w:line="276" w:lineRule="auto"/>
        <w:jc w:val="both"/>
        <w:rPr>
          <w:sz w:val="26"/>
          <w:szCs w:val="26"/>
        </w:rPr>
      </w:pPr>
      <w:proofErr w:type="spellStart"/>
      <w:r w:rsidRPr="00C30765">
        <w:rPr>
          <w:sz w:val="26"/>
          <w:szCs w:val="26"/>
        </w:rPr>
        <w:lastRenderedPageBreak/>
        <w:t>Умм</w:t>
      </w:r>
      <w:proofErr w:type="spellEnd"/>
      <w:r w:rsidRPr="00C30765">
        <w:rPr>
          <w:sz w:val="26"/>
          <w:szCs w:val="26"/>
        </w:rPr>
        <w:t xml:space="preserve"> Хани бинт Абу Талиб (да будет доволен ею Аллах) передала, что, когда в год победы (год освобождения Мекки) она пришла к Посланнику Аллаха (мир ему и благословение Аллаха), то он совершал молитву </w:t>
      </w:r>
      <w:r w:rsidRPr="00C30765">
        <w:rPr>
          <w:i/>
          <w:iCs/>
          <w:sz w:val="26"/>
          <w:szCs w:val="26"/>
        </w:rPr>
        <w:t>ад-</w:t>
      </w:r>
      <w:proofErr w:type="spellStart"/>
      <w:r w:rsidRPr="00C30765">
        <w:rPr>
          <w:i/>
          <w:iCs/>
          <w:sz w:val="26"/>
          <w:szCs w:val="26"/>
        </w:rPr>
        <w:t>духá</w:t>
      </w:r>
      <w:proofErr w:type="spellEnd"/>
      <w:r w:rsidRPr="00C30765">
        <w:rPr>
          <w:sz w:val="26"/>
          <w:szCs w:val="26"/>
        </w:rPr>
        <w:t xml:space="preserve"> в восемь </w:t>
      </w:r>
      <w:proofErr w:type="spellStart"/>
      <w:r w:rsidRPr="00C30765">
        <w:rPr>
          <w:sz w:val="26"/>
          <w:szCs w:val="26"/>
        </w:rPr>
        <w:t>ракятов</w:t>
      </w:r>
      <w:proofErr w:type="spellEnd"/>
      <w:r w:rsidRPr="00C30765">
        <w:rPr>
          <w:sz w:val="26"/>
          <w:szCs w:val="26"/>
        </w:rPr>
        <w:t xml:space="preserve">, завершая каждые два </w:t>
      </w:r>
      <w:proofErr w:type="spellStart"/>
      <w:r w:rsidRPr="00C30765">
        <w:rPr>
          <w:sz w:val="26"/>
          <w:szCs w:val="26"/>
        </w:rPr>
        <w:t>ракята</w:t>
      </w:r>
      <w:proofErr w:type="spellEnd"/>
      <w:r w:rsidRPr="00C30765">
        <w:rPr>
          <w:sz w:val="26"/>
          <w:szCs w:val="26"/>
        </w:rPr>
        <w:t xml:space="preserve"> </w:t>
      </w:r>
      <w:proofErr w:type="spellStart"/>
      <w:r w:rsidRPr="00C30765">
        <w:rPr>
          <w:sz w:val="26"/>
          <w:szCs w:val="26"/>
        </w:rPr>
        <w:t>таслимом</w:t>
      </w:r>
      <w:proofErr w:type="spellEnd"/>
      <w:r w:rsidRPr="00C30765">
        <w:rPr>
          <w:sz w:val="26"/>
          <w:szCs w:val="26"/>
        </w:rPr>
        <w:t>»</w:t>
      </w:r>
      <w:r w:rsidRPr="00C30765">
        <w:rPr>
          <w:rStyle w:val="FootnoteReference"/>
          <w:sz w:val="26"/>
          <w:szCs w:val="26"/>
        </w:rPr>
        <w:footnoteReference w:id="22"/>
      </w:r>
      <w:r w:rsidRPr="00C30765">
        <w:rPr>
          <w:sz w:val="26"/>
          <w:szCs w:val="26"/>
        </w:rPr>
        <w:t>.</w:t>
      </w:r>
    </w:p>
    <w:p w14:paraId="3189048A" w14:textId="77777777" w:rsidR="00D81C3F" w:rsidRPr="00C30765" w:rsidRDefault="00D81C3F" w:rsidP="00C44310">
      <w:pPr>
        <w:spacing w:after="120" w:line="276" w:lineRule="auto"/>
        <w:jc w:val="both"/>
        <w:rPr>
          <w:sz w:val="26"/>
          <w:szCs w:val="26"/>
        </w:rPr>
      </w:pPr>
    </w:p>
    <w:p w14:paraId="15766973" w14:textId="77777777" w:rsidR="00B75676" w:rsidRPr="00C30765" w:rsidRDefault="00B75676" w:rsidP="0095098E">
      <w:pPr>
        <w:spacing w:line="276" w:lineRule="auto"/>
      </w:pPr>
    </w:p>
    <w:p w14:paraId="7AB821E3" w14:textId="77777777" w:rsidR="00B75676" w:rsidRPr="00C30765" w:rsidRDefault="00B75676" w:rsidP="0095098E">
      <w:pPr>
        <w:spacing w:line="276" w:lineRule="auto"/>
      </w:pPr>
    </w:p>
    <w:p w14:paraId="04F8FBC0" w14:textId="77777777" w:rsidR="00B75676" w:rsidRPr="00C30765" w:rsidRDefault="00B75676" w:rsidP="0095098E">
      <w:pPr>
        <w:spacing w:line="276" w:lineRule="auto"/>
      </w:pPr>
    </w:p>
    <w:p w14:paraId="216C6DC6" w14:textId="77777777" w:rsidR="00B75676" w:rsidRPr="00C30765" w:rsidRDefault="00B75676" w:rsidP="00B75676">
      <w:pPr>
        <w:spacing w:line="276" w:lineRule="auto"/>
        <w:jc w:val="center"/>
        <w:rPr>
          <w:i/>
        </w:rPr>
      </w:pPr>
      <w:r w:rsidRPr="00C30765">
        <w:rPr>
          <w:i/>
          <w:noProof/>
          <w:lang w:val="en-GB" w:eastAsia="en-GB"/>
        </w:rPr>
        <w:drawing>
          <wp:inline distT="0" distB="0" distL="0" distR="0" wp14:anchorId="0AC76EB5" wp14:editId="1FEED5BF">
            <wp:extent cx="2825654" cy="595814"/>
            <wp:effectExtent l="0" t="0" r="0" b="0"/>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14:paraId="57BC1BEC" w14:textId="77777777" w:rsidR="00B75676" w:rsidRPr="00C30765" w:rsidRDefault="00B75676" w:rsidP="00B75676">
      <w:pPr>
        <w:spacing w:line="276" w:lineRule="auto"/>
        <w:jc w:val="center"/>
        <w:rPr>
          <w:i/>
        </w:rPr>
      </w:pPr>
    </w:p>
    <w:p w14:paraId="66880227" w14:textId="77777777" w:rsidR="00B75676" w:rsidRPr="00C30765" w:rsidRDefault="00EE46C6" w:rsidP="00B75676">
      <w:pPr>
        <w:spacing w:line="276" w:lineRule="auto"/>
        <w:jc w:val="center"/>
        <w:rPr>
          <w:b/>
          <w:bCs/>
          <w:i/>
        </w:rPr>
      </w:pPr>
      <w:hyperlink r:id="rId10" w:history="1">
        <w:r w:rsidR="00B75676" w:rsidRPr="00C30765">
          <w:rPr>
            <w:rStyle w:val="Hyperlink"/>
            <w:b/>
            <w:bCs/>
            <w:i/>
          </w:rPr>
          <w:t>WWW.ISLAMLAND.COM</w:t>
        </w:r>
      </w:hyperlink>
      <w:r w:rsidR="00B75676" w:rsidRPr="00C30765">
        <w:rPr>
          <w:b/>
          <w:bCs/>
          <w:i/>
        </w:rPr>
        <w:t xml:space="preserve"> </w:t>
      </w:r>
    </w:p>
    <w:p w14:paraId="5EDEB902" w14:textId="77777777" w:rsidR="00B75676" w:rsidRPr="00C30765" w:rsidRDefault="00B75676" w:rsidP="0095098E">
      <w:pPr>
        <w:spacing w:line="276" w:lineRule="auto"/>
      </w:pPr>
    </w:p>
    <w:p w14:paraId="707FE890" w14:textId="77777777" w:rsidR="00D81C3F" w:rsidRPr="00C30765" w:rsidRDefault="00D81C3F" w:rsidP="0095098E">
      <w:pPr>
        <w:spacing w:line="276" w:lineRule="auto"/>
      </w:pPr>
    </w:p>
    <w:p w14:paraId="7609D29F" w14:textId="0C2A0564" w:rsidR="0063744C" w:rsidRPr="00C30765" w:rsidRDefault="0063744C">
      <w:r w:rsidRPr="00C30765">
        <w:br w:type="page"/>
      </w:r>
    </w:p>
    <w:p w14:paraId="431D8A52" w14:textId="4280A79F" w:rsidR="0058689E" w:rsidRPr="00661539" w:rsidRDefault="0063744C" w:rsidP="0095098E">
      <w:pPr>
        <w:spacing w:line="276" w:lineRule="auto"/>
      </w:pPr>
      <w:r w:rsidRPr="00C30765">
        <w:rPr>
          <w:b/>
          <w:bCs/>
          <w:noProof/>
          <w:lang w:val="en-GB" w:eastAsia="en-GB"/>
        </w:rPr>
        <w:lastRenderedPageBreak/>
        <w:drawing>
          <wp:anchor distT="0" distB="0" distL="114300" distR="114300" simplePos="0" relativeHeight="251660288" behindDoc="0" locked="0" layoutInCell="1" allowOverlap="1" wp14:anchorId="5CAB4C76" wp14:editId="779ED3C5">
            <wp:simplePos x="0" y="0"/>
            <wp:positionH relativeFrom="column">
              <wp:posOffset>-545465</wp:posOffset>
            </wp:positionH>
            <wp:positionV relativeFrom="paragraph">
              <wp:posOffset>-543560</wp:posOffset>
            </wp:positionV>
            <wp:extent cx="5410835" cy="7593430"/>
            <wp:effectExtent l="0" t="0" r="0" b="127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835" cy="7593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689E" w:rsidRPr="00661539" w:rsidSect="005455FE">
      <w:headerReference w:type="default" r:id="rId11"/>
      <w:footerReference w:type="even" r:id="rId12"/>
      <w:footerReference w:type="default" r:id="rId13"/>
      <w:pgSz w:w="8390" w:h="11906" w:code="11"/>
      <w:pgMar w:top="866" w:right="995" w:bottom="893" w:left="874" w:header="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81B87" w14:textId="77777777" w:rsidR="00EE46C6" w:rsidRDefault="00EE46C6" w:rsidP="00D81C3F">
      <w:r>
        <w:separator/>
      </w:r>
    </w:p>
  </w:endnote>
  <w:endnote w:type="continuationSeparator" w:id="0">
    <w:p w14:paraId="732208C4" w14:textId="77777777" w:rsidR="00EE46C6" w:rsidRDefault="00EE46C6" w:rsidP="00D8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rter">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105A" w14:textId="77777777" w:rsidR="00ED1524" w:rsidRDefault="00ED1524" w:rsidP="005868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22530" w14:textId="77777777" w:rsidR="00ED1524" w:rsidRDefault="00ED1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F4E9" w14:textId="77777777" w:rsidR="005455FE" w:rsidRDefault="00545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87C34" w14:textId="77777777" w:rsidR="00EE46C6" w:rsidRDefault="00EE46C6" w:rsidP="00D81C3F">
      <w:r>
        <w:separator/>
      </w:r>
    </w:p>
  </w:footnote>
  <w:footnote w:type="continuationSeparator" w:id="0">
    <w:p w14:paraId="03653AAD" w14:textId="77777777" w:rsidR="00EE46C6" w:rsidRDefault="00EE46C6" w:rsidP="00D81C3F">
      <w:r>
        <w:continuationSeparator/>
      </w:r>
    </w:p>
  </w:footnote>
  <w:footnote w:id="1">
    <w:p w14:paraId="161EF782"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Это означает, что если раб Аллаха будет думать хорошо о своем Господе, то Аллах к нему отнесется хорошо. А если раб Аллаха будет думать плохо о своем Господе, то Аллах так к нему и отнесется. Возникает вопрос: когда человек может лучше думать об Аллахе? Ответ: после того, как человек выполняет вмененные ему обязанности, исполнение которых дает ему надежу на достижение довольства Аллаха. Тогда человек может надеяться, что его благие деяния будут приняты Аллахом. Но если человек не выполняет свои обязанности, то ему не стоит полагаться на милость Аллаха.</w:t>
      </w:r>
    </w:p>
  </w:footnote>
  <w:footnote w:id="2">
    <w:p w14:paraId="3D09E176"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3">
    <w:p w14:paraId="3F1B3E4A"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Под колебаниями здесь подразумеваются не колебания в общеизвестном смысле, а то, что напоминает действия колеблющегося, который делает что-либо против собственной воли, и в данном случае это означает, что в силу Своей любви к нему Аллах не желает причинять ему зло, отнимая его жизнь, так как это является величайшим страданием для всех в этом мире, за исключением немногих, хотя Он и неизбежно должен сделать это в силу Своего </w:t>
      </w:r>
      <w:proofErr w:type="spellStart"/>
      <w:r w:rsidRPr="00C30765">
        <w:rPr>
          <w:sz w:val="22"/>
          <w:szCs w:val="22"/>
        </w:rPr>
        <w:t>предустановления</w:t>
      </w:r>
      <w:proofErr w:type="spellEnd"/>
      <w:r w:rsidRPr="00C30765">
        <w:rPr>
          <w:sz w:val="22"/>
          <w:szCs w:val="22"/>
        </w:rPr>
        <w:t xml:space="preserve"> и предопределённости смерти.</w:t>
      </w:r>
    </w:p>
  </w:footnote>
  <w:footnote w:id="4">
    <w:p w14:paraId="13316F3B"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Аль-</w:t>
      </w:r>
      <w:proofErr w:type="spellStart"/>
      <w:r w:rsidRPr="00C30765">
        <w:rPr>
          <w:sz w:val="22"/>
          <w:szCs w:val="22"/>
        </w:rPr>
        <w:t>Бухари</w:t>
      </w:r>
      <w:proofErr w:type="spellEnd"/>
      <w:r w:rsidRPr="00C30765">
        <w:rPr>
          <w:sz w:val="22"/>
          <w:szCs w:val="22"/>
        </w:rPr>
        <w:t>.</w:t>
      </w:r>
    </w:p>
  </w:footnote>
  <w:footnote w:id="5">
    <w:p w14:paraId="6A84F5CF"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«Ас-</w:t>
      </w:r>
      <w:proofErr w:type="spellStart"/>
      <w:r w:rsidRPr="00C30765">
        <w:rPr>
          <w:sz w:val="22"/>
          <w:szCs w:val="22"/>
        </w:rPr>
        <w:t>Сильсиля</w:t>
      </w:r>
      <w:proofErr w:type="spellEnd"/>
      <w:r w:rsidRPr="00C30765">
        <w:rPr>
          <w:sz w:val="22"/>
          <w:szCs w:val="22"/>
        </w:rPr>
        <w:t xml:space="preserve"> ас-</w:t>
      </w:r>
      <w:proofErr w:type="spellStart"/>
      <w:r w:rsidRPr="00C30765">
        <w:rPr>
          <w:sz w:val="22"/>
          <w:szCs w:val="22"/>
        </w:rPr>
        <w:t>Сахиха</w:t>
      </w:r>
      <w:proofErr w:type="spellEnd"/>
      <w:r w:rsidRPr="00C30765">
        <w:rPr>
          <w:sz w:val="22"/>
          <w:szCs w:val="22"/>
        </w:rPr>
        <w:t>». Хороший хадис.</w:t>
      </w:r>
    </w:p>
  </w:footnote>
  <w:footnote w:id="6">
    <w:p w14:paraId="09D6FC11"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Ибн </w:t>
      </w:r>
      <w:proofErr w:type="spellStart"/>
      <w:r w:rsidRPr="00C30765">
        <w:rPr>
          <w:sz w:val="22"/>
          <w:szCs w:val="22"/>
        </w:rPr>
        <w:t>Хиббан</w:t>
      </w:r>
      <w:proofErr w:type="spellEnd"/>
      <w:r w:rsidRPr="00C30765">
        <w:rPr>
          <w:sz w:val="22"/>
          <w:szCs w:val="22"/>
        </w:rPr>
        <w:t>.</w:t>
      </w:r>
    </w:p>
  </w:footnote>
  <w:footnote w:id="7">
    <w:p w14:paraId="1790C0F1"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Аль-</w:t>
      </w:r>
      <w:proofErr w:type="spellStart"/>
      <w:r w:rsidRPr="00C30765">
        <w:rPr>
          <w:sz w:val="22"/>
          <w:szCs w:val="22"/>
        </w:rPr>
        <w:t>Бухари</w:t>
      </w:r>
      <w:proofErr w:type="spellEnd"/>
      <w:r w:rsidRPr="00C30765">
        <w:rPr>
          <w:sz w:val="22"/>
          <w:szCs w:val="22"/>
        </w:rPr>
        <w:t>.</w:t>
      </w:r>
    </w:p>
  </w:footnote>
  <w:footnote w:id="8">
    <w:p w14:paraId="274689D6"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9">
    <w:p w14:paraId="582297A1"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w:t>
      </w:r>
      <w:proofErr w:type="spellStart"/>
      <w:r w:rsidRPr="00C30765">
        <w:rPr>
          <w:sz w:val="22"/>
          <w:szCs w:val="22"/>
        </w:rPr>
        <w:t>Сахих</w:t>
      </w:r>
      <w:proofErr w:type="spellEnd"/>
      <w:r w:rsidRPr="00C30765">
        <w:rPr>
          <w:sz w:val="22"/>
          <w:szCs w:val="22"/>
        </w:rPr>
        <w:t xml:space="preserve"> аль-</w:t>
      </w:r>
      <w:proofErr w:type="spellStart"/>
      <w:r w:rsidRPr="00C30765">
        <w:rPr>
          <w:sz w:val="22"/>
          <w:szCs w:val="22"/>
        </w:rPr>
        <w:t>Джами</w:t>
      </w:r>
      <w:proofErr w:type="spellEnd"/>
      <w:r w:rsidRPr="00C30765">
        <w:rPr>
          <w:sz w:val="22"/>
          <w:szCs w:val="22"/>
        </w:rPr>
        <w:t>”.</w:t>
      </w:r>
    </w:p>
  </w:footnote>
  <w:footnote w:id="10">
    <w:p w14:paraId="421FE0DE"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Абу Дауд. Он не упомянул о степени хадиса, хотя в своем послании к жителям Мекки он писал, что все хадисы, о которых он промолчал – пригодны для того, чтобы быть доводом.</w:t>
      </w:r>
    </w:p>
  </w:footnote>
  <w:footnote w:id="11">
    <w:p w14:paraId="5C027545"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12">
    <w:p w14:paraId="6559C2FD"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«Ас-</w:t>
      </w:r>
      <w:proofErr w:type="spellStart"/>
      <w:r w:rsidRPr="00C30765">
        <w:rPr>
          <w:sz w:val="22"/>
          <w:szCs w:val="22"/>
        </w:rPr>
        <w:t>Сильсиля</w:t>
      </w:r>
      <w:proofErr w:type="spellEnd"/>
      <w:r w:rsidRPr="00C30765">
        <w:rPr>
          <w:sz w:val="22"/>
          <w:szCs w:val="22"/>
        </w:rPr>
        <w:t xml:space="preserve"> ас-</w:t>
      </w:r>
      <w:proofErr w:type="spellStart"/>
      <w:r w:rsidRPr="00C30765">
        <w:rPr>
          <w:sz w:val="22"/>
          <w:szCs w:val="22"/>
        </w:rPr>
        <w:t>Сахиха</w:t>
      </w:r>
      <w:proofErr w:type="spellEnd"/>
      <w:r w:rsidRPr="00C30765">
        <w:rPr>
          <w:sz w:val="22"/>
          <w:szCs w:val="22"/>
        </w:rPr>
        <w:t>». Цепочка передатчиков этого хадиса хорошая.</w:t>
      </w:r>
    </w:p>
  </w:footnote>
  <w:footnote w:id="13">
    <w:p w14:paraId="3F9A4578"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14">
    <w:p w14:paraId="1C67D31B"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Пророк (мир ему и благословение Аллаха) сказал: “Плевать в мечети грешно, а искупление этого прегрешения состоит в том, чтобы закопать плевок”. См. “</w:t>
      </w:r>
      <w:proofErr w:type="spellStart"/>
      <w:r w:rsidRPr="00C30765">
        <w:rPr>
          <w:sz w:val="22"/>
          <w:szCs w:val="22"/>
        </w:rPr>
        <w:t>Сахих</w:t>
      </w:r>
      <w:proofErr w:type="spellEnd"/>
      <w:r w:rsidRPr="00C30765">
        <w:rPr>
          <w:sz w:val="22"/>
          <w:szCs w:val="22"/>
        </w:rPr>
        <w:t xml:space="preserve"> аль-</w:t>
      </w:r>
      <w:proofErr w:type="spellStart"/>
      <w:r w:rsidRPr="00C30765">
        <w:rPr>
          <w:sz w:val="22"/>
          <w:szCs w:val="22"/>
        </w:rPr>
        <w:t>Джами</w:t>
      </w:r>
      <w:proofErr w:type="spellEnd"/>
      <w:r w:rsidRPr="00C30765">
        <w:rPr>
          <w:sz w:val="22"/>
          <w:szCs w:val="22"/>
        </w:rPr>
        <w:t>”.</w:t>
      </w:r>
    </w:p>
  </w:footnote>
  <w:footnote w:id="15">
    <w:p w14:paraId="561A635C"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Абу Дауд. Он не упомянул о степени хадиса, хотя в своем послании к жителям Мекки он писал, что все хадисы, о которых он промолчал – пригодны для того, чтобы быть доводом.</w:t>
      </w:r>
    </w:p>
  </w:footnote>
  <w:footnote w:id="16">
    <w:p w14:paraId="4D62B53C"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Абу Дауд. Он не упомянул о степени хадиса, хотя в своем послании к жителям Мекки он писал, что все хадисы, о которых он промолчал – пригодны для того, чтобы быть доводом.</w:t>
      </w:r>
    </w:p>
  </w:footnote>
  <w:footnote w:id="17">
    <w:p w14:paraId="5ECF9F74"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w:t>
      </w:r>
      <w:proofErr w:type="spellStart"/>
      <w:r w:rsidRPr="00C30765">
        <w:rPr>
          <w:sz w:val="22"/>
          <w:szCs w:val="22"/>
        </w:rPr>
        <w:t>Сахих</w:t>
      </w:r>
      <w:proofErr w:type="spellEnd"/>
      <w:r w:rsidRPr="00C30765">
        <w:rPr>
          <w:sz w:val="22"/>
          <w:szCs w:val="22"/>
        </w:rPr>
        <w:t xml:space="preserve"> Абу Дауд».</w:t>
      </w:r>
    </w:p>
  </w:footnote>
  <w:footnote w:id="18">
    <w:p w14:paraId="5E250B1E"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19">
    <w:p w14:paraId="4E285FE7"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20">
    <w:p w14:paraId="7DF4113B"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Муслим.</w:t>
      </w:r>
    </w:p>
  </w:footnote>
  <w:footnote w:id="21">
    <w:p w14:paraId="17460F5A" w14:textId="77777777" w:rsidR="000F1D26" w:rsidRPr="00C30765"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w:t>
      </w:r>
      <w:proofErr w:type="spellStart"/>
      <w:r w:rsidRPr="00C30765">
        <w:rPr>
          <w:sz w:val="22"/>
          <w:szCs w:val="22"/>
        </w:rPr>
        <w:t>Сахих</w:t>
      </w:r>
      <w:proofErr w:type="spellEnd"/>
      <w:r w:rsidRPr="00C30765">
        <w:rPr>
          <w:sz w:val="22"/>
          <w:szCs w:val="22"/>
        </w:rPr>
        <w:t xml:space="preserve"> аль-</w:t>
      </w:r>
      <w:proofErr w:type="spellStart"/>
      <w:r w:rsidRPr="00C30765">
        <w:rPr>
          <w:sz w:val="22"/>
          <w:szCs w:val="22"/>
        </w:rPr>
        <w:t>Джами</w:t>
      </w:r>
      <w:proofErr w:type="spellEnd"/>
      <w:r w:rsidRPr="00C30765">
        <w:rPr>
          <w:sz w:val="22"/>
          <w:szCs w:val="22"/>
        </w:rPr>
        <w:t>».</w:t>
      </w:r>
    </w:p>
  </w:footnote>
  <w:footnote w:id="22">
    <w:p w14:paraId="75C7C08A" w14:textId="77777777" w:rsidR="000F1D26" w:rsidRPr="005455FE" w:rsidRDefault="000F1D26" w:rsidP="005455FE">
      <w:pPr>
        <w:pStyle w:val="FootnoteText"/>
        <w:spacing w:line="276" w:lineRule="auto"/>
        <w:ind w:firstLine="0"/>
        <w:rPr>
          <w:sz w:val="22"/>
          <w:szCs w:val="22"/>
        </w:rPr>
      </w:pPr>
      <w:r w:rsidRPr="00C30765">
        <w:rPr>
          <w:rStyle w:val="FootnoteReference"/>
          <w:sz w:val="22"/>
          <w:szCs w:val="22"/>
        </w:rPr>
        <w:footnoteRef/>
      </w:r>
      <w:r w:rsidRPr="00C30765">
        <w:rPr>
          <w:sz w:val="22"/>
          <w:szCs w:val="22"/>
        </w:rPr>
        <w:t xml:space="preserve"> Абу Дауд. Он не упомянул о степени хадиса, хотя в своем послании к жителям Мекки он писал, что все хадисы, о которых он промолчал – пригодны для того, чтобы быть доводом.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029C" w14:textId="32C4F90F" w:rsidR="00B75676" w:rsidRDefault="00B75676" w:rsidP="00B75676">
    <w:pPr>
      <w:pStyle w:val="Header"/>
      <w:ind w:left="-567"/>
    </w:pPr>
    <w:r>
      <w:rPr>
        <w:i/>
        <w:noProof/>
        <w:lang w:val="en-GB" w:eastAsia="en-GB"/>
      </w:rPr>
      <w:drawing>
        <wp:inline distT="0" distB="0" distL="0" distR="0" wp14:anchorId="499383A6" wp14:editId="20F0B2FE">
          <wp:extent cx="1435735" cy="302738"/>
          <wp:effectExtent l="0" t="0" r="0" b="254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121" cy="32432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DAF"/>
    <w:multiLevelType w:val="hybridMultilevel"/>
    <w:tmpl w:val="31D0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435DA"/>
    <w:multiLevelType w:val="hybridMultilevel"/>
    <w:tmpl w:val="E77657C4"/>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A81E79"/>
    <w:multiLevelType w:val="hybridMultilevel"/>
    <w:tmpl w:val="E5B4C56E"/>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2345A2"/>
    <w:multiLevelType w:val="hybridMultilevel"/>
    <w:tmpl w:val="183AB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0A4532"/>
    <w:multiLevelType w:val="hybridMultilevel"/>
    <w:tmpl w:val="82EC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F"/>
    <w:rsid w:val="000037A1"/>
    <w:rsid w:val="00046ADD"/>
    <w:rsid w:val="00060D02"/>
    <w:rsid w:val="0006441E"/>
    <w:rsid w:val="00076B3E"/>
    <w:rsid w:val="0007765D"/>
    <w:rsid w:val="000933D6"/>
    <w:rsid w:val="000C3109"/>
    <w:rsid w:val="000F1D26"/>
    <w:rsid w:val="00100100"/>
    <w:rsid w:val="00114DC3"/>
    <w:rsid w:val="001260F6"/>
    <w:rsid w:val="0012622B"/>
    <w:rsid w:val="001264B1"/>
    <w:rsid w:val="00126605"/>
    <w:rsid w:val="00145DAE"/>
    <w:rsid w:val="00180338"/>
    <w:rsid w:val="00195FA4"/>
    <w:rsid w:val="001A468A"/>
    <w:rsid w:val="001B2E1E"/>
    <w:rsid w:val="001C27E1"/>
    <w:rsid w:val="001E0D87"/>
    <w:rsid w:val="001E6B9E"/>
    <w:rsid w:val="00206330"/>
    <w:rsid w:val="0022448A"/>
    <w:rsid w:val="00230756"/>
    <w:rsid w:val="00230DE9"/>
    <w:rsid w:val="00243B65"/>
    <w:rsid w:val="002541BA"/>
    <w:rsid w:val="00261937"/>
    <w:rsid w:val="00262CA3"/>
    <w:rsid w:val="0027031D"/>
    <w:rsid w:val="00282FC6"/>
    <w:rsid w:val="002845DC"/>
    <w:rsid w:val="0028773D"/>
    <w:rsid w:val="002A2C24"/>
    <w:rsid w:val="002A5E03"/>
    <w:rsid w:val="002B34C8"/>
    <w:rsid w:val="002B76E6"/>
    <w:rsid w:val="002E61DA"/>
    <w:rsid w:val="002E73BA"/>
    <w:rsid w:val="002F7C98"/>
    <w:rsid w:val="003155F1"/>
    <w:rsid w:val="0033021F"/>
    <w:rsid w:val="00345636"/>
    <w:rsid w:val="003534FB"/>
    <w:rsid w:val="00367A94"/>
    <w:rsid w:val="00375D3A"/>
    <w:rsid w:val="00385616"/>
    <w:rsid w:val="00385CCB"/>
    <w:rsid w:val="003909A5"/>
    <w:rsid w:val="003921B7"/>
    <w:rsid w:val="003B041E"/>
    <w:rsid w:val="003B282D"/>
    <w:rsid w:val="003D5109"/>
    <w:rsid w:val="003E150A"/>
    <w:rsid w:val="003E22B8"/>
    <w:rsid w:val="003E3CF2"/>
    <w:rsid w:val="003F47F4"/>
    <w:rsid w:val="003F4C11"/>
    <w:rsid w:val="00420C9E"/>
    <w:rsid w:val="00454768"/>
    <w:rsid w:val="00475AAA"/>
    <w:rsid w:val="0049412E"/>
    <w:rsid w:val="004A0E73"/>
    <w:rsid w:val="004D31CB"/>
    <w:rsid w:val="004D50CA"/>
    <w:rsid w:val="004E318D"/>
    <w:rsid w:val="004E357D"/>
    <w:rsid w:val="004E3874"/>
    <w:rsid w:val="004E65B6"/>
    <w:rsid w:val="004F07D0"/>
    <w:rsid w:val="004F3A34"/>
    <w:rsid w:val="00513568"/>
    <w:rsid w:val="0052695C"/>
    <w:rsid w:val="00544C15"/>
    <w:rsid w:val="005455FE"/>
    <w:rsid w:val="00566B81"/>
    <w:rsid w:val="00581CEA"/>
    <w:rsid w:val="005822C5"/>
    <w:rsid w:val="0058689E"/>
    <w:rsid w:val="005918D2"/>
    <w:rsid w:val="0059629A"/>
    <w:rsid w:val="005A5FC1"/>
    <w:rsid w:val="005C0AD9"/>
    <w:rsid w:val="005C7B50"/>
    <w:rsid w:val="005E009F"/>
    <w:rsid w:val="005E2790"/>
    <w:rsid w:val="005E3194"/>
    <w:rsid w:val="005E5F7A"/>
    <w:rsid w:val="005F49D6"/>
    <w:rsid w:val="005F6495"/>
    <w:rsid w:val="00614841"/>
    <w:rsid w:val="00623406"/>
    <w:rsid w:val="00624AE3"/>
    <w:rsid w:val="0063744C"/>
    <w:rsid w:val="00642428"/>
    <w:rsid w:val="00655630"/>
    <w:rsid w:val="00655E3A"/>
    <w:rsid w:val="00661539"/>
    <w:rsid w:val="00666DA8"/>
    <w:rsid w:val="006916CB"/>
    <w:rsid w:val="006A426E"/>
    <w:rsid w:val="006A65D7"/>
    <w:rsid w:val="006C5980"/>
    <w:rsid w:val="006E5E13"/>
    <w:rsid w:val="007074FB"/>
    <w:rsid w:val="00711493"/>
    <w:rsid w:val="0072281B"/>
    <w:rsid w:val="00761AE6"/>
    <w:rsid w:val="0077612D"/>
    <w:rsid w:val="007970EB"/>
    <w:rsid w:val="007B082E"/>
    <w:rsid w:val="007E33AD"/>
    <w:rsid w:val="007F11DB"/>
    <w:rsid w:val="00806745"/>
    <w:rsid w:val="00813AA4"/>
    <w:rsid w:val="00821FD3"/>
    <w:rsid w:val="008553EB"/>
    <w:rsid w:val="0086339C"/>
    <w:rsid w:val="00877536"/>
    <w:rsid w:val="00883799"/>
    <w:rsid w:val="00885B9A"/>
    <w:rsid w:val="00887423"/>
    <w:rsid w:val="008945F9"/>
    <w:rsid w:val="008A78A1"/>
    <w:rsid w:val="008D0636"/>
    <w:rsid w:val="008D1D21"/>
    <w:rsid w:val="008D74EB"/>
    <w:rsid w:val="0095098E"/>
    <w:rsid w:val="009610C8"/>
    <w:rsid w:val="00980521"/>
    <w:rsid w:val="009A6D75"/>
    <w:rsid w:val="009B382B"/>
    <w:rsid w:val="009C10AC"/>
    <w:rsid w:val="009D08AC"/>
    <w:rsid w:val="009D5936"/>
    <w:rsid w:val="009E1452"/>
    <w:rsid w:val="009E2535"/>
    <w:rsid w:val="009F606F"/>
    <w:rsid w:val="00A00333"/>
    <w:rsid w:val="00A16772"/>
    <w:rsid w:val="00A222DA"/>
    <w:rsid w:val="00A31E9C"/>
    <w:rsid w:val="00A52BF8"/>
    <w:rsid w:val="00A63D22"/>
    <w:rsid w:val="00A72413"/>
    <w:rsid w:val="00A731B1"/>
    <w:rsid w:val="00A82512"/>
    <w:rsid w:val="00A9557D"/>
    <w:rsid w:val="00A96C27"/>
    <w:rsid w:val="00AA3B85"/>
    <w:rsid w:val="00AB2756"/>
    <w:rsid w:val="00AB37DD"/>
    <w:rsid w:val="00AD25D7"/>
    <w:rsid w:val="00AE0E2C"/>
    <w:rsid w:val="00AE755D"/>
    <w:rsid w:val="00B17D7B"/>
    <w:rsid w:val="00B20EFB"/>
    <w:rsid w:val="00B34D26"/>
    <w:rsid w:val="00B708CE"/>
    <w:rsid w:val="00B75676"/>
    <w:rsid w:val="00B76695"/>
    <w:rsid w:val="00BA57E8"/>
    <w:rsid w:val="00BC3591"/>
    <w:rsid w:val="00BE26B2"/>
    <w:rsid w:val="00BE4974"/>
    <w:rsid w:val="00BE49F2"/>
    <w:rsid w:val="00C30765"/>
    <w:rsid w:val="00C44310"/>
    <w:rsid w:val="00C51695"/>
    <w:rsid w:val="00C523AD"/>
    <w:rsid w:val="00C82A82"/>
    <w:rsid w:val="00C85E7E"/>
    <w:rsid w:val="00CB22FF"/>
    <w:rsid w:val="00CD0A66"/>
    <w:rsid w:val="00CF3626"/>
    <w:rsid w:val="00D13958"/>
    <w:rsid w:val="00D16D68"/>
    <w:rsid w:val="00D30EA7"/>
    <w:rsid w:val="00D33FE4"/>
    <w:rsid w:val="00D358F5"/>
    <w:rsid w:val="00D376EA"/>
    <w:rsid w:val="00D40A82"/>
    <w:rsid w:val="00D435BC"/>
    <w:rsid w:val="00D50525"/>
    <w:rsid w:val="00D5661D"/>
    <w:rsid w:val="00D56CA8"/>
    <w:rsid w:val="00D63A4F"/>
    <w:rsid w:val="00D73B8E"/>
    <w:rsid w:val="00D81C3F"/>
    <w:rsid w:val="00D82EDA"/>
    <w:rsid w:val="00DC6053"/>
    <w:rsid w:val="00DD16F4"/>
    <w:rsid w:val="00DE4A4D"/>
    <w:rsid w:val="00DF00DA"/>
    <w:rsid w:val="00E14F4D"/>
    <w:rsid w:val="00E31D25"/>
    <w:rsid w:val="00E60E6A"/>
    <w:rsid w:val="00E62045"/>
    <w:rsid w:val="00E64427"/>
    <w:rsid w:val="00E66547"/>
    <w:rsid w:val="00E72D9F"/>
    <w:rsid w:val="00E84126"/>
    <w:rsid w:val="00E87043"/>
    <w:rsid w:val="00E912AA"/>
    <w:rsid w:val="00E96A73"/>
    <w:rsid w:val="00EB68FA"/>
    <w:rsid w:val="00ED1524"/>
    <w:rsid w:val="00EE46C6"/>
    <w:rsid w:val="00EE6EF9"/>
    <w:rsid w:val="00EE7FBB"/>
    <w:rsid w:val="00EF2237"/>
    <w:rsid w:val="00F20B6E"/>
    <w:rsid w:val="00F26957"/>
    <w:rsid w:val="00F27392"/>
    <w:rsid w:val="00F303A2"/>
    <w:rsid w:val="00F47D65"/>
    <w:rsid w:val="00F51F52"/>
    <w:rsid w:val="00F5204C"/>
    <w:rsid w:val="00F603D4"/>
    <w:rsid w:val="00F757F3"/>
    <w:rsid w:val="00F77E91"/>
    <w:rsid w:val="00F85C2F"/>
    <w:rsid w:val="00F92915"/>
    <w:rsid w:val="00F9496F"/>
    <w:rsid w:val="00FA5DB7"/>
    <w:rsid w:val="00FA67C8"/>
    <w:rsid w:val="00FC0EC7"/>
    <w:rsid w:val="00FC6145"/>
    <w:rsid w:val="00FC6E81"/>
    <w:rsid w:val="00FD43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4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5D7"/>
    <w:rPr>
      <w:rFonts w:ascii="Times New Roman" w:hAnsi="Times New Roman" w:cs="Times New Roman"/>
      <w:lang w:eastAsia="ru-RU"/>
    </w:rPr>
  </w:style>
  <w:style w:type="paragraph" w:styleId="Heading1">
    <w:name w:val="heading 1"/>
    <w:aliases w:val="Title"/>
    <w:basedOn w:val="Normal"/>
    <w:next w:val="Normal"/>
    <w:link w:val="Heading1Char"/>
    <w:uiPriority w:val="9"/>
    <w:qFormat/>
    <w:rsid w:val="00D81C3F"/>
    <w:pPr>
      <w:keepNext/>
      <w:keepLines/>
      <w:spacing w:before="240" w:line="360" w:lineRule="auto"/>
      <w:ind w:firstLine="720"/>
      <w:jc w:val="center"/>
      <w:outlineLvl w:val="0"/>
    </w:pPr>
    <w:rPr>
      <w:rFonts w:eastAsiaTheme="majorEastAsia" w:cstheme="majorBidi"/>
      <w:b/>
      <w:color w:val="2E74B5" w:themeColor="accent1" w:themeShade="BF"/>
      <w:sz w:val="32"/>
      <w:szCs w:val="32"/>
      <w:lang w:val="en-US" w:eastAsia="en-US"/>
    </w:rPr>
  </w:style>
  <w:style w:type="paragraph" w:styleId="Heading2">
    <w:name w:val="heading 2"/>
    <w:aliases w:val="Аяты"/>
    <w:basedOn w:val="Normal"/>
    <w:next w:val="Normal"/>
    <w:link w:val="Heading2Char"/>
    <w:autoRedefine/>
    <w:uiPriority w:val="9"/>
    <w:unhideWhenUsed/>
    <w:qFormat/>
    <w:rsid w:val="0095098E"/>
    <w:pPr>
      <w:keepNext/>
      <w:keepLines/>
      <w:spacing w:before="40" w:line="276" w:lineRule="auto"/>
      <w:ind w:firstLine="720"/>
      <w:jc w:val="both"/>
      <w:outlineLvl w:val="1"/>
    </w:pPr>
    <w:rPr>
      <w:rFonts w:asciiTheme="majorBidi" w:eastAsiaTheme="majorEastAsia" w:hAnsiTheme="majorBidi" w:cstheme="majorBidi"/>
      <w:b/>
      <w:noProof/>
      <w:color w:val="000000" w:themeColor="text1"/>
      <w:szCs w:val="26"/>
      <w:lang w:val="uk-U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D81C3F"/>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aliases w:val="Аяты Char"/>
    <w:basedOn w:val="DefaultParagraphFont"/>
    <w:link w:val="Heading2"/>
    <w:uiPriority w:val="9"/>
    <w:rsid w:val="0095098E"/>
    <w:rPr>
      <w:rFonts w:asciiTheme="majorBidi" w:eastAsiaTheme="majorEastAsia" w:hAnsiTheme="majorBidi" w:cstheme="majorBidi"/>
      <w:b/>
      <w:noProof/>
      <w:color w:val="000000" w:themeColor="text1"/>
      <w:szCs w:val="26"/>
      <w:lang w:val="uk-UA"/>
    </w:rPr>
  </w:style>
  <w:style w:type="paragraph" w:styleId="FootnoteText">
    <w:name w:val="footnote text"/>
    <w:basedOn w:val="Normal"/>
    <w:link w:val="FootnoteTextChar"/>
    <w:uiPriority w:val="99"/>
    <w:unhideWhenUsed/>
    <w:rsid w:val="00D81C3F"/>
    <w:pPr>
      <w:spacing w:line="360" w:lineRule="auto"/>
      <w:ind w:firstLine="720"/>
      <w:jc w:val="both"/>
    </w:pPr>
    <w:rPr>
      <w:rFonts w:eastAsiaTheme="minorEastAsia" w:cstheme="minorBidi"/>
      <w:lang w:eastAsia="en-US"/>
    </w:rPr>
  </w:style>
  <w:style w:type="character" w:customStyle="1" w:styleId="FootnoteTextChar">
    <w:name w:val="Footnote Text Char"/>
    <w:basedOn w:val="DefaultParagraphFont"/>
    <w:link w:val="FootnoteText"/>
    <w:uiPriority w:val="99"/>
    <w:rsid w:val="00D81C3F"/>
    <w:rPr>
      <w:rFonts w:ascii="Times New Roman" w:eastAsiaTheme="minorEastAsia" w:hAnsi="Times New Roman"/>
    </w:rPr>
  </w:style>
  <w:style w:type="character" w:styleId="FootnoteReference">
    <w:name w:val="footnote reference"/>
    <w:basedOn w:val="DefaultParagraphFont"/>
    <w:uiPriority w:val="99"/>
    <w:unhideWhenUsed/>
    <w:rsid w:val="00D81C3F"/>
    <w:rPr>
      <w:vertAlign w:val="superscript"/>
    </w:rPr>
  </w:style>
  <w:style w:type="paragraph" w:styleId="ListParagraph">
    <w:name w:val="List Paragraph"/>
    <w:basedOn w:val="Normal"/>
    <w:uiPriority w:val="34"/>
    <w:qFormat/>
    <w:rsid w:val="00D81C3F"/>
    <w:pPr>
      <w:spacing w:line="360" w:lineRule="auto"/>
      <w:ind w:left="720" w:firstLine="720"/>
      <w:contextualSpacing/>
      <w:jc w:val="both"/>
    </w:pPr>
    <w:rPr>
      <w:rFonts w:eastAsiaTheme="minorEastAsia" w:cstheme="minorBidi"/>
      <w:lang w:eastAsia="en-US"/>
    </w:rPr>
  </w:style>
  <w:style w:type="paragraph" w:styleId="NoSpacing">
    <w:name w:val="No Spacing"/>
    <w:aliases w:val="Номера аятов,Коран"/>
    <w:uiPriority w:val="1"/>
    <w:qFormat/>
    <w:rsid w:val="00D81C3F"/>
    <w:pPr>
      <w:spacing w:after="40" w:line="360" w:lineRule="auto"/>
      <w:ind w:firstLine="720"/>
      <w:jc w:val="right"/>
    </w:pPr>
    <w:rPr>
      <w:rFonts w:ascii="Times New Roman" w:eastAsiaTheme="minorEastAsia" w:hAnsi="Times New Roman" w:cs="Charter"/>
      <w:bCs/>
      <w:i/>
      <w:lang w:val="en-US"/>
    </w:rPr>
  </w:style>
  <w:style w:type="paragraph" w:styleId="Footer">
    <w:name w:val="footer"/>
    <w:basedOn w:val="Normal"/>
    <w:link w:val="FooterChar"/>
    <w:uiPriority w:val="99"/>
    <w:unhideWhenUsed/>
    <w:rsid w:val="00D81C3F"/>
    <w:pPr>
      <w:tabs>
        <w:tab w:val="center" w:pos="4513"/>
        <w:tab w:val="right" w:pos="9026"/>
      </w:tabs>
      <w:ind w:firstLine="720"/>
      <w:jc w:val="both"/>
    </w:pPr>
    <w:rPr>
      <w:rFonts w:eastAsiaTheme="minorEastAsia" w:cstheme="minorBidi"/>
      <w:lang w:eastAsia="en-US"/>
    </w:rPr>
  </w:style>
  <w:style w:type="character" w:customStyle="1" w:styleId="FooterChar">
    <w:name w:val="Footer Char"/>
    <w:basedOn w:val="DefaultParagraphFont"/>
    <w:link w:val="Footer"/>
    <w:uiPriority w:val="99"/>
    <w:rsid w:val="00D81C3F"/>
    <w:rPr>
      <w:rFonts w:ascii="Times New Roman" w:eastAsiaTheme="minorEastAsia" w:hAnsi="Times New Roman"/>
    </w:rPr>
  </w:style>
  <w:style w:type="character" w:styleId="PageNumber">
    <w:name w:val="page number"/>
    <w:basedOn w:val="DefaultParagraphFont"/>
    <w:uiPriority w:val="99"/>
    <w:semiHidden/>
    <w:unhideWhenUsed/>
    <w:rsid w:val="00D81C3F"/>
  </w:style>
  <w:style w:type="character" w:customStyle="1" w:styleId="apple-converted-space">
    <w:name w:val="apple-converted-space"/>
    <w:basedOn w:val="DefaultParagraphFont"/>
    <w:rsid w:val="003F4C11"/>
  </w:style>
  <w:style w:type="character" w:styleId="Hyperlink">
    <w:name w:val="Hyperlink"/>
    <w:basedOn w:val="DefaultParagraphFont"/>
    <w:uiPriority w:val="99"/>
    <w:unhideWhenUsed/>
    <w:rsid w:val="0063744C"/>
    <w:rPr>
      <w:color w:val="0563C1" w:themeColor="hyperlink"/>
      <w:u w:val="single"/>
    </w:rPr>
  </w:style>
  <w:style w:type="paragraph" w:styleId="Header">
    <w:name w:val="header"/>
    <w:basedOn w:val="Normal"/>
    <w:link w:val="HeaderChar"/>
    <w:uiPriority w:val="99"/>
    <w:unhideWhenUsed/>
    <w:rsid w:val="00B75676"/>
    <w:pPr>
      <w:tabs>
        <w:tab w:val="center" w:pos="4680"/>
        <w:tab w:val="right" w:pos="9360"/>
      </w:tabs>
    </w:pPr>
  </w:style>
  <w:style w:type="character" w:customStyle="1" w:styleId="HeaderChar">
    <w:name w:val="Header Char"/>
    <w:basedOn w:val="DefaultParagraphFont"/>
    <w:link w:val="Header"/>
    <w:uiPriority w:val="99"/>
    <w:rsid w:val="00B75676"/>
    <w:rPr>
      <w:rFonts w:ascii="Times New Roman" w:hAnsi="Times New Roman" w:cs="Times New Roman"/>
      <w:lang w:eastAsia="ru-RU"/>
    </w:rPr>
  </w:style>
  <w:style w:type="paragraph" w:styleId="Caption">
    <w:name w:val="caption"/>
    <w:aliases w:val="Номера аятів"/>
    <w:basedOn w:val="Normal"/>
    <w:qFormat/>
    <w:rsid w:val="000F1D26"/>
    <w:pPr>
      <w:suppressLineNumbers/>
      <w:suppressAutoHyphens/>
      <w:overflowPunct w:val="0"/>
      <w:autoSpaceDE w:val="0"/>
      <w:spacing w:before="120" w:after="120" w:line="360" w:lineRule="auto"/>
      <w:ind w:firstLine="794"/>
      <w:jc w:val="right"/>
      <w:textAlignment w:val="baseline"/>
    </w:pPr>
    <w:rPr>
      <w:rFonts w:eastAsia="Times New Roman"/>
      <w:i/>
      <w:color w:val="0070C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4869">
      <w:bodyDiv w:val="1"/>
      <w:marLeft w:val="0"/>
      <w:marRight w:val="0"/>
      <w:marTop w:val="0"/>
      <w:marBottom w:val="0"/>
      <w:divBdr>
        <w:top w:val="none" w:sz="0" w:space="0" w:color="auto"/>
        <w:left w:val="none" w:sz="0" w:space="0" w:color="auto"/>
        <w:bottom w:val="none" w:sz="0" w:space="0" w:color="auto"/>
        <w:right w:val="none" w:sz="0" w:space="0" w:color="auto"/>
      </w:divBdr>
    </w:div>
    <w:div w:id="64959556">
      <w:bodyDiv w:val="1"/>
      <w:marLeft w:val="0"/>
      <w:marRight w:val="0"/>
      <w:marTop w:val="0"/>
      <w:marBottom w:val="0"/>
      <w:divBdr>
        <w:top w:val="none" w:sz="0" w:space="0" w:color="auto"/>
        <w:left w:val="none" w:sz="0" w:space="0" w:color="auto"/>
        <w:bottom w:val="none" w:sz="0" w:space="0" w:color="auto"/>
        <w:right w:val="none" w:sz="0" w:space="0" w:color="auto"/>
      </w:divBdr>
    </w:div>
    <w:div w:id="972443604">
      <w:bodyDiv w:val="1"/>
      <w:marLeft w:val="0"/>
      <w:marRight w:val="0"/>
      <w:marTop w:val="0"/>
      <w:marBottom w:val="0"/>
      <w:divBdr>
        <w:top w:val="none" w:sz="0" w:space="0" w:color="auto"/>
        <w:left w:val="none" w:sz="0" w:space="0" w:color="auto"/>
        <w:bottom w:val="none" w:sz="0" w:space="0" w:color="auto"/>
        <w:right w:val="none" w:sz="0" w:space="0" w:color="auto"/>
      </w:divBdr>
    </w:div>
    <w:div w:id="1831825309">
      <w:bodyDiv w:val="1"/>
      <w:marLeft w:val="0"/>
      <w:marRight w:val="0"/>
      <w:marTop w:val="0"/>
      <w:marBottom w:val="0"/>
      <w:divBdr>
        <w:top w:val="none" w:sz="0" w:space="0" w:color="auto"/>
        <w:left w:val="none" w:sz="0" w:space="0" w:color="auto"/>
        <w:bottom w:val="none" w:sz="0" w:space="0" w:color="auto"/>
        <w:right w:val="none" w:sz="0" w:space="0" w:color="auto"/>
      </w:divBdr>
    </w:div>
    <w:div w:id="193809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1529</Words>
  <Characters>8717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Dashevskyi Name Nema</dc:creator>
  <cp:keywords/>
  <dc:description/>
  <cp:lastModifiedBy>Vivian Tsekoura</cp:lastModifiedBy>
  <cp:revision>3</cp:revision>
  <dcterms:created xsi:type="dcterms:W3CDTF">2018-02-24T16:26:00Z</dcterms:created>
  <dcterms:modified xsi:type="dcterms:W3CDTF">2018-02-24T16:33:00Z</dcterms:modified>
</cp:coreProperties>
</file>